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SAMPLE ANSWER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</w:t>
      </w:r>
      <w:r w:rsidR="00847315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bookmarkStart w:id="1" w:name="_GoBack"/>
      <w:bookmarkEnd w:id="1"/>
      <w:r w:rsidR="00847315"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47315" w:rsidRPr="00847315" w:rsidRDefault="004B6CA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20" w:right="2160" w:hanging="10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written w</w:t>
      </w:r>
      <w:r w:rsidR="00847315">
        <w:rPr>
          <w:rFonts w:ascii="Times New Roman" w:hAnsi="Times New Roman" w:cs="Times New Roman"/>
          <w:b/>
          <w:bCs/>
          <w:sz w:val="24"/>
          <w:szCs w:val="24"/>
          <w:lang w:val="en-US"/>
        </w:rPr>
        <w:t>ork to the final module control</w:t>
      </w:r>
    </w:p>
    <w:p w:rsidR="0034309B" w:rsidRPr="00655602" w:rsidRDefault="008473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20" w:right="2160" w:hanging="109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7315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en"/>
        </w:rPr>
        <w:t>discipline</w:t>
      </w:r>
      <w:r w:rsidR="004B6CA8"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gramEnd"/>
      <w:r w:rsidR="004B6CA8"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Childhood infectious diseases"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1. Differential diagnosis of measles and rubella.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360" w:firstLine="281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>Measles and rubella are acute infectious diseases with rash. Common symptoms of measles and rubella are: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Acute onset of fever. </w:t>
      </w:r>
    </w:p>
    <w:p w:rsidR="0034309B" w:rsidRPr="00655602" w:rsidRDefault="004B6CA8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Catarrhal syndrome. </w:t>
      </w:r>
    </w:p>
    <w:p w:rsidR="0034309B" w:rsidRPr="00655602" w:rsidRDefault="004B6CA8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Exanthema syndrome. </w:t>
      </w:r>
    </w:p>
    <w:p w:rsidR="0034309B" w:rsidRPr="00655602" w:rsidRDefault="004B6CA8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Lymphadenopathy syndrome. 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320" w:right="3020" w:firstLine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Changes in clinical blood count (leukopenia and lymphocytosis) At the same time there are differences: 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600"/>
        <w:gridCol w:w="3600"/>
      </w:tblGrid>
      <w:tr w:rsidR="0034309B" w:rsidRPr="00655602">
        <w:trPr>
          <w:trHeight w:val="28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Measles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Rubella</w:t>
            </w:r>
          </w:p>
        </w:tc>
      </w:tr>
      <w:tr w:rsidR="0034309B" w:rsidRPr="00655602">
        <w:trPr>
          <w:trHeight w:val="26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Initial symptoms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 signs from upper airways,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of occipital lymph nodes,</w:t>
            </w:r>
          </w:p>
        </w:tc>
      </w:tr>
      <w:tr w:rsidR="0034309B" w:rsidRPr="00655602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conjunctives during 2-4 days,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 catarrhal signs and intoxication</w:t>
            </w:r>
          </w:p>
        </w:tc>
      </w:tr>
      <w:tr w:rsidR="0034309B" w:rsidRPr="00655602">
        <w:trPr>
          <w:trHeight w:val="28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intoxication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09B" w:rsidRPr="00655602">
        <w:trPr>
          <w:trHeight w:val="30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Time of the rashes'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4-5</w:t>
            </w:r>
            <w:r w:rsidRPr="006556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of the disease, with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56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st</w:t>
            </w: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day, seldom 2</w:t>
            </w:r>
            <w:r w:rsidRPr="006556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nd</w:t>
            </w:r>
          </w:p>
        </w:tc>
      </w:tr>
      <w:tr w:rsidR="0034309B" w:rsidRPr="00655602">
        <w:trPr>
          <w:trHeight w:val="24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beginning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4309B" w:rsidRPr="00655602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Morphology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Maculopapulous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Small- </w:t>
            </w: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maculous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papulous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4309B" w:rsidRPr="00655602">
        <w:trPr>
          <w:trHeight w:val="27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Sizes of elements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Middle, large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middle</w:t>
            </w:r>
          </w:p>
        </w:tc>
      </w:tr>
      <w:tr w:rsidR="0034309B" w:rsidRPr="00655602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Localization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655602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st</w:t>
            </w:r>
            <w:r w:rsidRPr="006556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day - on the face 2</w:t>
            </w:r>
            <w:r w:rsidRPr="00655602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nd</w:t>
            </w:r>
            <w:r w:rsidRPr="006556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- on the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whole body, mainly on extensor</w:t>
            </w:r>
          </w:p>
        </w:tc>
      </w:tr>
      <w:tr w:rsidR="0034309B" w:rsidRPr="00655602">
        <w:trPr>
          <w:trHeight w:val="33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face, trunk; 3</w:t>
            </w:r>
            <w:r w:rsidRPr="006556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rd</w:t>
            </w: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on the face, trunk,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surfaces of the limbs</w:t>
            </w:r>
          </w:p>
        </w:tc>
      </w:tr>
      <w:tr w:rsidR="0034309B" w:rsidRPr="00655602">
        <w:trPr>
          <w:trHeight w:val="22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34309B" w:rsidRPr="00655602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Brightness and color of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 red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Pale-rose</w:t>
            </w:r>
          </w:p>
        </w:tc>
      </w:tr>
      <w:tr w:rsidR="0034309B" w:rsidRPr="00655602">
        <w:trPr>
          <w:trHeight w:val="27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elements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09B" w:rsidRPr="00655602">
        <w:trPr>
          <w:trHeight w:val="299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Further rashes'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Pigmentation, mild desquamation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 on 3-4</w:t>
            </w:r>
            <w:r w:rsidRPr="0065560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</w:tr>
      <w:tr w:rsidR="0034309B" w:rsidRPr="00655602">
        <w:trPr>
          <w:trHeight w:val="24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4309B" w:rsidRPr="00655602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Catarrhal phenomena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Expressed in first 5-6 days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Mild, short for 1-2 days</w:t>
            </w:r>
          </w:p>
        </w:tc>
      </w:tr>
      <w:tr w:rsidR="0034309B" w:rsidRPr="00655602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Oral mucous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Hyperemied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friable, </w:t>
            </w: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enanthema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Clear, sometimes single elements of</w:t>
            </w:r>
          </w:p>
        </w:tc>
      </w:tr>
      <w:tr w:rsidR="0034309B" w:rsidRPr="00655602">
        <w:trPr>
          <w:trHeight w:val="27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membranes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Koplick's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enanthema</w:t>
            </w:r>
            <w:proofErr w:type="spellEnd"/>
          </w:p>
        </w:tc>
      </w:tr>
      <w:tr w:rsidR="0034309B" w:rsidRPr="00655602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Intoxication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Significant, lasts 5-7 days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 or being absent</w:t>
            </w:r>
          </w:p>
        </w:tc>
      </w:tr>
      <w:tr w:rsidR="0034309B" w:rsidRPr="00655602">
        <w:trPr>
          <w:trHeight w:val="26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Other symptoms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Complications (respiratory,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Increased and painful posterior neck</w:t>
            </w:r>
          </w:p>
        </w:tc>
      </w:tr>
      <w:tr w:rsidR="0034309B" w:rsidRPr="00655602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digestive, nervous, urinary systems,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occipital lymph nodes</w:t>
            </w:r>
          </w:p>
        </w:tc>
      </w:tr>
      <w:tr w:rsidR="0034309B" w:rsidRPr="00655602">
        <w:trPr>
          <w:trHeight w:val="28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eye, ears, skin)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09B" w:rsidRPr="00655602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Laboratory criteria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Leucopenia, lymphocytosis,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Leucopenia, lymphocytosis,</w:t>
            </w:r>
          </w:p>
        </w:tc>
      </w:tr>
      <w:tr w:rsidR="0034309B" w:rsidRPr="00655602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aneosynophilia</w:t>
            </w:r>
            <w:proofErr w:type="spellEnd"/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serological reaction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of the plasmatic cells'</w:t>
            </w:r>
          </w:p>
        </w:tc>
      </w:tr>
      <w:tr w:rsidR="0034309B" w:rsidRPr="00655602">
        <w:trPr>
          <w:trHeight w:val="27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measles antigen (+)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number, serological reactions with</w:t>
            </w:r>
          </w:p>
        </w:tc>
      </w:tr>
      <w:tr w:rsidR="0034309B" w:rsidRPr="00655602">
        <w:trPr>
          <w:trHeight w:val="27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09B" w:rsidRPr="00655602" w:rsidRDefault="004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 antigen (+)</w:t>
            </w:r>
          </w:p>
        </w:tc>
      </w:tr>
      <w:tr w:rsidR="0034309B" w:rsidRPr="00655602">
        <w:trPr>
          <w:trHeight w:val="1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09B" w:rsidRPr="00655602" w:rsidRDefault="003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34309B" w:rsidRPr="00655602" w:rsidRDefault="0034309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" w:right="360" w:firstLine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2. Immunization and the main prophylactic measures (isolation, quarantine) at the focus of poliomyelitis.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360" w:firstLine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Immunization: </w:t>
      </w:r>
      <w:r w:rsidRPr="00655602">
        <w:rPr>
          <w:rFonts w:ascii="Times New Roman" w:hAnsi="Times New Roman" w:cs="Times New Roman"/>
          <w:sz w:val="24"/>
          <w:szCs w:val="24"/>
          <w:lang w:val="en-US"/>
        </w:rPr>
        <w:t>Specific active vaccination against poliomyelitis is performed by an</w:t>
      </w: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inactivated (twice) than an oral (once) polio vaccine (IPV, OPV) from a 3 </w:t>
      </w:r>
      <w:r w:rsidR="00655602" w:rsidRPr="00655602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 age, with a 30 days interval, OPV </w:t>
      </w:r>
      <w:r w:rsidR="00655602" w:rsidRPr="00655602">
        <w:rPr>
          <w:rFonts w:ascii="Times New Roman" w:hAnsi="Times New Roman" w:cs="Times New Roman"/>
          <w:sz w:val="24"/>
          <w:szCs w:val="24"/>
          <w:lang w:val="en-US"/>
        </w:rPr>
        <w:t>revaccination</w:t>
      </w: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 in 18 months, 6, 14 years.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Prophylaxis:</w:t>
      </w:r>
    </w:p>
    <w:p w:rsidR="0034309B" w:rsidRPr="00655602" w:rsidRDefault="004B6CA8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5" w:lineRule="auto"/>
        <w:ind w:left="160" w:hanging="1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Isolation on 21 days from the disease beginning, hospitalization of patient. </w:t>
      </w:r>
    </w:p>
    <w:p w:rsidR="0034309B" w:rsidRPr="00655602" w:rsidRDefault="004B6CA8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Observation of contacts for 3 weeks. 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4309B" w:rsidRPr="00655602">
          <w:pgSz w:w="11900" w:h="16838"/>
          <w:pgMar w:top="1127" w:right="480" w:bottom="996" w:left="1660" w:header="720" w:footer="720" w:gutter="0"/>
          <w:cols w:space="720" w:equalWidth="0">
            <w:col w:w="9760"/>
          </w:cols>
          <w:noEndnote/>
        </w:sect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age3"/>
      <w:bookmarkEnd w:id="2"/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 Task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>The three-year old sister of new-born boy became ill of a whooping-cough. After two weeks a boy in age 5 weeks stopped breathing on a background of cough at night (figure). Objectively: body temperature is 36</w:t>
      </w:r>
      <w:proofErr w:type="gramStart"/>
      <w:r w:rsidRPr="00655602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Pr="00655602">
        <w:rPr>
          <w:rFonts w:ascii="Times New Roman" w:hAnsi="Times New Roman" w:cs="Times New Roman"/>
          <w:sz w:val="24"/>
          <w:szCs w:val="24"/>
          <w:lang w:val="en-US"/>
        </w:rPr>
        <w:t>°С, a thorax is exaggerated, at percussion: box-like sound. CBA: leucocytes 18х10</w:t>
      </w:r>
      <w:r w:rsidRPr="0065560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9</w:t>
      </w:r>
      <w:r w:rsidRPr="00655602">
        <w:rPr>
          <w:rFonts w:ascii="Times New Roman" w:hAnsi="Times New Roman" w:cs="Times New Roman"/>
          <w:sz w:val="24"/>
          <w:szCs w:val="24"/>
          <w:lang w:val="en-US"/>
        </w:rPr>
        <w:t>/l, lymphocytes 73%.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0" w:right="486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3"/>
          <w:szCs w:val="23"/>
          <w:lang w:val="en-US"/>
        </w:rPr>
        <w:t xml:space="preserve">Give answers for the followings questions: 1 </w:t>
      </w:r>
      <w:proofErr w:type="gramStart"/>
      <w:r w:rsidRPr="00655602">
        <w:rPr>
          <w:rFonts w:ascii="Times New Roman" w:hAnsi="Times New Roman" w:cs="Times New Roman"/>
          <w:sz w:val="23"/>
          <w:szCs w:val="23"/>
          <w:lang w:val="en-US"/>
        </w:rPr>
        <w:t>What</w:t>
      </w:r>
      <w:proofErr w:type="gramEnd"/>
      <w:r w:rsidRPr="00655602">
        <w:rPr>
          <w:rFonts w:ascii="Times New Roman" w:hAnsi="Times New Roman" w:cs="Times New Roman"/>
          <w:sz w:val="23"/>
          <w:szCs w:val="23"/>
          <w:lang w:val="en-US"/>
        </w:rPr>
        <w:t xml:space="preserve"> is the most credible disease?</w:t>
      </w: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>2 What must be the tactic of doctor?</w:t>
      </w: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>3 When are the vaccinations conducted against this disease?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 answers to the task</w:t>
      </w: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35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1 Whooping-cough, heavy </w:t>
      </w:r>
      <w:proofErr w:type="spellStart"/>
      <w:r w:rsidRPr="00655602">
        <w:rPr>
          <w:rFonts w:ascii="Times New Roman" w:hAnsi="Times New Roman" w:cs="Times New Roman"/>
          <w:sz w:val="24"/>
          <w:szCs w:val="24"/>
          <w:lang w:val="en-US"/>
        </w:rPr>
        <w:t>typiform</w:t>
      </w:r>
      <w:proofErr w:type="spellEnd"/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602">
        <w:rPr>
          <w:rFonts w:ascii="Times New Roman" w:hAnsi="Times New Roman" w:cs="Times New Roman"/>
          <w:sz w:val="24"/>
          <w:szCs w:val="24"/>
          <w:lang w:val="en-US"/>
        </w:rPr>
        <w:t>apnoea</w:t>
      </w:r>
      <w:proofErr w:type="spellEnd"/>
      <w:r w:rsidRPr="006556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>2 Hospitalize a child to the reanimation department.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309B" w:rsidRPr="00655602" w:rsidRDefault="004B6C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96"/>
        <w:rPr>
          <w:rFonts w:ascii="Times New Roman" w:hAnsi="Times New Roman" w:cs="Times New Roman"/>
          <w:sz w:val="24"/>
          <w:szCs w:val="24"/>
          <w:lang w:val="en-US"/>
        </w:rPr>
      </w:pPr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3 Adsorbed pertussis-diphtheria-tetanus </w:t>
      </w:r>
      <w:proofErr w:type="gramStart"/>
      <w:r w:rsidRPr="00655602">
        <w:rPr>
          <w:rFonts w:ascii="Times New Roman" w:hAnsi="Times New Roman" w:cs="Times New Roman"/>
          <w:sz w:val="24"/>
          <w:szCs w:val="24"/>
          <w:lang w:val="en-US"/>
        </w:rPr>
        <w:t>vaccine</w:t>
      </w:r>
      <w:proofErr w:type="gramEnd"/>
      <w:r w:rsidRPr="00655602">
        <w:rPr>
          <w:rFonts w:ascii="Times New Roman" w:hAnsi="Times New Roman" w:cs="Times New Roman"/>
          <w:sz w:val="24"/>
          <w:szCs w:val="24"/>
          <w:lang w:val="en-US"/>
        </w:rPr>
        <w:t xml:space="preserve"> since 3 months, three times with an interval in 30 days.</w:t>
      </w:r>
    </w:p>
    <w:p w:rsidR="0034309B" w:rsidRPr="00655602" w:rsidRDefault="0034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309B" w:rsidRPr="00655602">
      <w:pgSz w:w="11906" w:h="16838"/>
      <w:pgMar w:top="112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8"/>
    <w:rsid w:val="0034309B"/>
    <w:rsid w:val="004B6CA8"/>
    <w:rsid w:val="00655602"/>
    <w:rsid w:val="00847315"/>
    <w:rsid w:val="00A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47315"/>
  </w:style>
  <w:style w:type="character" w:customStyle="1" w:styleId="alt-edited1">
    <w:name w:val="alt-edited1"/>
    <w:basedOn w:val="a0"/>
    <w:rsid w:val="00847315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47315"/>
  </w:style>
  <w:style w:type="character" w:customStyle="1" w:styleId="alt-edited1">
    <w:name w:val="alt-edited1"/>
    <w:basedOn w:val="a0"/>
    <w:rsid w:val="0084731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2015-08-29T13:31:00Z</dcterms:created>
  <dcterms:modified xsi:type="dcterms:W3CDTF">2016-08-18T15:43:00Z</dcterms:modified>
</cp:coreProperties>
</file>