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9F" w:rsidRPr="00012A9F" w:rsidRDefault="00012A9F" w:rsidP="00012A9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b/>
          <w:sz w:val="24"/>
          <w:szCs w:val="24"/>
          <w:lang w:val="uk-UA"/>
        </w:rPr>
        <w:t>МЕТОДИЧНІ РЕКОМЕНДАЦІЇ ДО ПРАКТИЧНИХ ЗАНЯТЬ</w:t>
      </w:r>
    </w:p>
    <w:p w:rsidR="00012A9F" w:rsidRPr="00012A9F" w:rsidRDefault="00012A9F" w:rsidP="00012A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2A9F">
        <w:rPr>
          <w:rFonts w:ascii="Times New Roman" w:hAnsi="Times New Roman" w:cs="Times New Roman"/>
          <w:b/>
          <w:sz w:val="24"/>
          <w:szCs w:val="24"/>
          <w:lang w:val="uk-UA"/>
        </w:rPr>
        <w:t>Для студентів 3 курсу з дисципліни «Сестринська практика. Практика педіатрична»</w:t>
      </w:r>
      <w:r w:rsidRPr="00012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A9F" w:rsidRPr="00012A9F" w:rsidRDefault="00012A9F" w:rsidP="00012A9F">
      <w:pPr>
        <w:jc w:val="right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>”</w:t>
      </w:r>
    </w:p>
    <w:p w:rsidR="00012A9F" w:rsidRPr="00012A9F" w:rsidRDefault="00012A9F" w:rsidP="00012A9F">
      <w:pPr>
        <w:jc w:val="right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методичній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нараді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педіатрії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9F" w:rsidRPr="00012A9F" w:rsidRDefault="00012A9F" w:rsidP="00012A9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кафедрою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педіатрії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9F" w:rsidRPr="00012A9F" w:rsidRDefault="00012A9F" w:rsidP="00012A9F">
      <w:pPr>
        <w:jc w:val="right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</w:rPr>
        <w:t xml:space="preserve">д. м. н.,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012A9F">
        <w:rPr>
          <w:rFonts w:ascii="Times New Roman" w:hAnsi="Times New Roman" w:cs="Times New Roman"/>
          <w:sz w:val="24"/>
          <w:szCs w:val="24"/>
        </w:rPr>
        <w:t xml:space="preserve"> О.І. </w:t>
      </w:r>
      <w:proofErr w:type="spellStart"/>
      <w:r w:rsidRPr="00012A9F">
        <w:rPr>
          <w:rFonts w:ascii="Times New Roman" w:hAnsi="Times New Roman" w:cs="Times New Roman"/>
          <w:sz w:val="24"/>
          <w:szCs w:val="24"/>
        </w:rPr>
        <w:t>Сміян</w:t>
      </w:r>
      <w:proofErr w:type="spellEnd"/>
    </w:p>
    <w:p w:rsidR="00012A9F" w:rsidRPr="00012A9F" w:rsidRDefault="00012A9F" w:rsidP="00012A9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A25974">
        <w:rPr>
          <w:rFonts w:ascii="Times New Roman" w:hAnsi="Times New Roman" w:cs="Times New Roman"/>
          <w:sz w:val="24"/>
          <w:szCs w:val="24"/>
          <w:lang w:val="uk-UA"/>
        </w:rPr>
        <w:t>11</w:t>
      </w:r>
    </w:p>
    <w:p w:rsidR="00012A9F" w:rsidRPr="00012A9F" w:rsidRDefault="00012A9F" w:rsidP="00012A9F">
      <w:pPr>
        <w:jc w:val="right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012A9F">
        <w:rPr>
          <w:rFonts w:ascii="Times New Roman" w:hAnsi="Times New Roman" w:cs="Times New Roman"/>
          <w:sz w:val="24"/>
          <w:szCs w:val="24"/>
        </w:rPr>
        <w:t>„</w:t>
      </w:r>
      <w:r w:rsidR="00A25974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012A9F">
        <w:rPr>
          <w:rFonts w:ascii="Times New Roman" w:hAnsi="Times New Roman" w:cs="Times New Roman"/>
          <w:sz w:val="24"/>
          <w:szCs w:val="24"/>
        </w:rPr>
        <w:t>”_</w:t>
      </w:r>
      <w:r w:rsidR="00A25974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012A9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2597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12A9F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12A9F" w:rsidRDefault="00012A9F" w:rsidP="00012A9F">
      <w:pPr>
        <w:pStyle w:val="TableParagraph"/>
        <w:spacing w:line="360" w:lineRule="auto"/>
        <w:ind w:left="72"/>
        <w:jc w:val="center"/>
        <w:rPr>
          <w:b/>
          <w:bCs/>
          <w:i/>
          <w:iCs/>
        </w:rPr>
      </w:pPr>
      <w:r w:rsidRPr="00012A9F">
        <w:rPr>
          <w:b/>
          <w:bCs/>
          <w:i/>
          <w:iCs/>
        </w:rPr>
        <w:t>Практичне заняття № 1</w:t>
      </w:r>
    </w:p>
    <w:p w:rsidR="00B85B36" w:rsidRPr="00B85B36" w:rsidRDefault="00B85B36" w:rsidP="00B85B36">
      <w:pPr>
        <w:pStyle w:val="a4"/>
        <w:spacing w:line="278" w:lineRule="auto"/>
        <w:ind w:left="117" w:right="124" w:firstLine="309"/>
        <w:jc w:val="center"/>
        <w:rPr>
          <w:b/>
        </w:rPr>
      </w:pPr>
      <w:r w:rsidRPr="00B85B36">
        <w:rPr>
          <w:b/>
        </w:rPr>
        <w:t>Тема 1. Організація роботи поста медичної сестри. Медична документація, порядок її ведення.</w:t>
      </w:r>
    </w:p>
    <w:p w:rsidR="00012A9F" w:rsidRPr="00012A9F" w:rsidRDefault="00012A9F" w:rsidP="00012A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sz w:val="24"/>
          <w:szCs w:val="24"/>
          <w:lang w:val="uk-UA"/>
        </w:rPr>
        <w:t>Місце проведення заняття: міська дитяча клінічна лікарня, відділення СМДКЛ, учбова кімната.</w:t>
      </w:r>
    </w:p>
    <w:p w:rsidR="00012A9F" w:rsidRPr="00012A9F" w:rsidRDefault="00012A9F" w:rsidP="00012A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sz w:val="24"/>
          <w:szCs w:val="24"/>
          <w:lang w:val="uk-UA"/>
        </w:rPr>
        <w:t>Обсяг – 2 години.</w:t>
      </w:r>
    </w:p>
    <w:p w:rsidR="00012A9F" w:rsidRPr="00012A9F" w:rsidRDefault="00012A9F" w:rsidP="00970A1C">
      <w:pPr>
        <w:pStyle w:val="TableParagraph"/>
        <w:ind w:left="72"/>
        <w:jc w:val="center"/>
      </w:pPr>
      <w:r w:rsidRPr="00012A9F">
        <w:rPr>
          <w:b/>
          <w:bCs/>
        </w:rPr>
        <w:t>1.</w:t>
      </w:r>
      <w:r w:rsidR="0085667C">
        <w:rPr>
          <w:b/>
          <w:bCs/>
        </w:rPr>
        <w:t>1.</w:t>
      </w:r>
      <w:r w:rsidRPr="00012A9F">
        <w:rPr>
          <w:b/>
          <w:bCs/>
        </w:rPr>
        <w:t xml:space="preserve"> Особливості деонтології в роботі </w:t>
      </w:r>
      <w:proofErr w:type="spellStart"/>
      <w:r w:rsidRPr="00012A9F">
        <w:rPr>
          <w:b/>
          <w:bCs/>
        </w:rPr>
        <w:t>медсестри</w:t>
      </w:r>
      <w:proofErr w:type="spellEnd"/>
      <w:r w:rsidRPr="00012A9F">
        <w:rPr>
          <w:b/>
          <w:bCs/>
        </w:rPr>
        <w:t xml:space="preserve"> </w:t>
      </w:r>
      <w:r w:rsidRPr="00012A9F">
        <w:rPr>
          <w:b/>
          <w:bCs/>
          <w:i/>
        </w:rPr>
        <w:t xml:space="preserve">з </w:t>
      </w:r>
      <w:r w:rsidRPr="00012A9F">
        <w:rPr>
          <w:b/>
          <w:bCs/>
        </w:rPr>
        <w:t>дітьми та їх родичами.</w:t>
      </w:r>
    </w:p>
    <w:p w:rsidR="00012A9F" w:rsidRPr="00012A9F" w:rsidRDefault="00012A9F" w:rsidP="00970A1C">
      <w:pPr>
        <w:pStyle w:val="TableParagraph"/>
        <w:spacing w:before="5"/>
        <w:ind w:left="72"/>
        <w:jc w:val="center"/>
      </w:pPr>
      <w:r w:rsidRPr="00012A9F">
        <w:rPr>
          <w:b/>
          <w:bCs/>
        </w:rPr>
        <w:t xml:space="preserve">Законодавчі та нормативні акти, що регламентують роботу </w:t>
      </w:r>
      <w:proofErr w:type="spellStart"/>
      <w:r w:rsidRPr="00012A9F">
        <w:rPr>
          <w:b/>
          <w:bCs/>
        </w:rPr>
        <w:t>медсестри</w:t>
      </w:r>
      <w:proofErr w:type="spellEnd"/>
      <w:r w:rsidRPr="00012A9F">
        <w:rPr>
          <w:b/>
          <w:bCs/>
        </w:rPr>
        <w:t xml:space="preserve"> педіатричного відділення. Структура і функції педіатричного стаціонару. </w:t>
      </w:r>
    </w:p>
    <w:p w:rsidR="00012A9F" w:rsidRPr="00012A9F" w:rsidRDefault="00012A9F" w:rsidP="00012A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Актуальність</w:t>
      </w: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: Однією з основних галузей охорони здоров’я населення України є охорона материнства і дитинства. Надання кваліфікаційної медичної допомоги дітям в педіатричному відділенні дитячого стаціонару – невід’ємна частина цієї галузі. Організація роботи медичної сестри педіатричного відділення регламентується законодавчими та нормативними актами, тому знання їх, розуміння і чітке виконання сприяє підвищенню ефективності роботи з дітьми, їх швидкому одужанню.</w:t>
      </w:r>
    </w:p>
    <w:p w:rsidR="00012A9F" w:rsidRPr="00012A9F" w:rsidRDefault="00012A9F" w:rsidP="00012A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Мета: </w:t>
      </w:r>
      <w:r w:rsidRPr="00012A9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Вивчити функціональні обов‘язки та основні законодавчі і нормативні акти, що регламентують роботу </w:t>
      </w:r>
      <w:proofErr w:type="spellStart"/>
      <w:r w:rsidRPr="00012A9F">
        <w:rPr>
          <w:rFonts w:ascii="Times New Roman" w:hAnsi="Times New Roman" w:cs="Times New Roman"/>
          <w:bCs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педіатричного відділення; оволодіти навичками організації роботи медичної сестри педіатричного відділення та вивчити особливості деонтології в роботі медичної сестри дитячого відділення.</w:t>
      </w:r>
    </w:p>
    <w:p w:rsidR="00012A9F" w:rsidRPr="00012A9F" w:rsidRDefault="00012A9F" w:rsidP="00012A9F">
      <w:pPr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КОНКРЕТНІ ЦІЛІ </w:t>
      </w:r>
    </w:p>
    <w:p w:rsidR="00012A9F" w:rsidRPr="00012A9F" w:rsidRDefault="00012A9F" w:rsidP="00012A9F">
      <w:pPr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Студент повинен знати: </w:t>
      </w:r>
    </w:p>
    <w:p w:rsidR="00012A9F" w:rsidRPr="00012A9F" w:rsidRDefault="00012A9F" w:rsidP="00012A9F">
      <w:pPr>
        <w:pStyle w:val="1"/>
        <w:numPr>
          <w:ilvl w:val="0"/>
          <w:numId w:val="1"/>
        </w:numPr>
        <w:overflowPunct w:val="0"/>
        <w:jc w:val="both"/>
        <w:rPr>
          <w:rFonts w:ascii="Times New Roman" w:hAnsi="Times New Roman" w:cs="Times New Roman"/>
          <w:lang w:val="ru-RU"/>
        </w:rPr>
      </w:pPr>
      <w:r w:rsidRPr="00012A9F">
        <w:rPr>
          <w:rFonts w:ascii="Times New Roman" w:hAnsi="Times New Roman" w:cs="Times New Roman"/>
          <w:lang w:val="uk-UA" w:eastAsia="uk-UA"/>
        </w:rPr>
        <w:t xml:space="preserve">Особливості деонтології в роботі </w:t>
      </w:r>
      <w:proofErr w:type="spellStart"/>
      <w:r w:rsidRPr="00012A9F">
        <w:rPr>
          <w:rFonts w:ascii="Times New Roman" w:hAnsi="Times New Roman" w:cs="Times New Roman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lang w:val="uk-UA" w:eastAsia="uk-UA"/>
        </w:rPr>
        <w:t>.</w:t>
      </w:r>
    </w:p>
    <w:p w:rsidR="00012A9F" w:rsidRPr="00012A9F" w:rsidRDefault="00012A9F" w:rsidP="00012A9F">
      <w:pPr>
        <w:numPr>
          <w:ilvl w:val="0"/>
          <w:numId w:val="1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Законодавчі та нормативні акти з організації роботи медичної сестри педіатричного відділення (накази №288, 916).</w:t>
      </w:r>
    </w:p>
    <w:p w:rsidR="00012A9F" w:rsidRPr="00012A9F" w:rsidRDefault="00012A9F" w:rsidP="00012A9F">
      <w:pPr>
        <w:numPr>
          <w:ilvl w:val="0"/>
          <w:numId w:val="1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Структуру та функції дитячого стаціонару.</w:t>
      </w:r>
    </w:p>
    <w:p w:rsidR="00012A9F" w:rsidRPr="00012A9F" w:rsidRDefault="00012A9F" w:rsidP="00012A9F">
      <w:pPr>
        <w:pStyle w:val="1"/>
        <w:numPr>
          <w:ilvl w:val="0"/>
          <w:numId w:val="1"/>
        </w:numPr>
        <w:overflowPunct w:val="0"/>
        <w:jc w:val="both"/>
        <w:rPr>
          <w:rFonts w:ascii="Times New Roman" w:hAnsi="Times New Roman" w:cs="Times New Roman"/>
        </w:rPr>
      </w:pPr>
      <w:r w:rsidRPr="00012A9F">
        <w:rPr>
          <w:rFonts w:ascii="Times New Roman" w:hAnsi="Times New Roman" w:cs="Times New Roman"/>
          <w:lang w:val="uk-UA" w:eastAsia="uk-UA"/>
        </w:rPr>
        <w:t xml:space="preserve">Основні обов‘язки </w:t>
      </w:r>
      <w:proofErr w:type="spellStart"/>
      <w:r w:rsidRPr="00012A9F">
        <w:rPr>
          <w:rFonts w:ascii="Times New Roman" w:hAnsi="Times New Roman" w:cs="Times New Roman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lang w:val="uk-UA" w:eastAsia="uk-UA"/>
        </w:rPr>
        <w:t>.</w:t>
      </w:r>
    </w:p>
    <w:p w:rsidR="00012A9F" w:rsidRPr="00012A9F" w:rsidRDefault="00012A9F" w:rsidP="00012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Вміти:</w:t>
      </w:r>
      <w:r w:rsidRPr="00012A9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012A9F" w:rsidRPr="00012A9F" w:rsidRDefault="00012A9F" w:rsidP="00012A9F">
      <w:pPr>
        <w:numPr>
          <w:ilvl w:val="0"/>
          <w:numId w:val="2"/>
        </w:numPr>
        <w:tabs>
          <w:tab w:val="left" w:pos="426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Дотримуватися правил деонтології в роботі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012A9F" w:rsidRPr="00012A9F" w:rsidRDefault="00012A9F" w:rsidP="00012A9F">
      <w:pPr>
        <w:numPr>
          <w:ilvl w:val="0"/>
          <w:numId w:val="2"/>
        </w:numPr>
        <w:tabs>
          <w:tab w:val="left" w:pos="426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Користуватися в роботі законодавчими та нормативними актами.</w:t>
      </w:r>
    </w:p>
    <w:p w:rsidR="00012A9F" w:rsidRPr="00012A9F" w:rsidRDefault="00012A9F" w:rsidP="00012A9F">
      <w:pPr>
        <w:numPr>
          <w:ilvl w:val="0"/>
          <w:numId w:val="2"/>
        </w:numPr>
        <w:tabs>
          <w:tab w:val="left" w:pos="426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Виконувати основні обов‘язки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012A9F" w:rsidRPr="00012A9F" w:rsidRDefault="00012A9F" w:rsidP="00012A9F">
      <w:pPr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БАЗОВІ ЗНАННЯ, ВМІННЯ, НАВИЧКИ, НЕОБХІДНІ ДЛЯ ВИВЧЕННЯ ТЕМИ (міждисциплінарна інтеграція)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985"/>
        <w:gridCol w:w="3704"/>
      </w:tblGrid>
      <w:tr w:rsidR="00012A9F" w:rsidRPr="00012A9F" w:rsidTr="0094327A">
        <w:trPr>
          <w:trHeight w:val="3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9F" w:rsidRPr="00012A9F" w:rsidRDefault="00012A9F" w:rsidP="0094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Назви попередніх дисциплін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9F" w:rsidRPr="00012A9F" w:rsidRDefault="00012A9F" w:rsidP="0094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Отримані навички</w:t>
            </w:r>
          </w:p>
        </w:tc>
      </w:tr>
      <w:tr w:rsidR="00012A9F" w:rsidRPr="00012A9F" w:rsidTr="0094327A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9F" w:rsidRPr="00012A9F" w:rsidRDefault="00012A9F" w:rsidP="0094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та деонтологія</w:t>
            </w:r>
          </w:p>
          <w:p w:rsidR="00012A9F" w:rsidRPr="00012A9F" w:rsidRDefault="00012A9F" w:rsidP="0094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дітьми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9F" w:rsidRPr="00012A9F" w:rsidRDefault="00012A9F" w:rsidP="0094327A">
            <w:pPr>
              <w:pStyle w:val="Oaeno"/>
              <w:ind w:left="-10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2A9F">
              <w:rPr>
                <w:rFonts w:ascii="Times New Roman" w:hAnsi="Times New Roman" w:cs="Times New Roman"/>
                <w:lang w:val="uk-UA" w:eastAsia="uk-UA"/>
              </w:rPr>
              <w:t xml:space="preserve">особливості деонтології в роботі </w:t>
            </w:r>
            <w:proofErr w:type="spellStart"/>
            <w:r w:rsidRPr="00012A9F">
              <w:rPr>
                <w:rFonts w:ascii="Times New Roman" w:hAnsi="Times New Roman" w:cs="Times New Roman"/>
                <w:lang w:val="uk-UA" w:eastAsia="uk-UA"/>
              </w:rPr>
              <w:t>медсестри</w:t>
            </w:r>
            <w:proofErr w:type="spellEnd"/>
            <w:r w:rsidRPr="00012A9F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  <w:p w:rsidR="00012A9F" w:rsidRPr="00012A9F" w:rsidRDefault="00012A9F" w:rsidP="0094327A">
            <w:pPr>
              <w:overflowPunct w:val="0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законодавчі та нормативні акти, о</w:t>
            </w:r>
            <w:r w:rsidRPr="00012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собливості санітарно-гігієнічного режиму для дітей різного віку</w:t>
            </w:r>
          </w:p>
        </w:tc>
      </w:tr>
    </w:tbl>
    <w:p w:rsidR="00012A9F" w:rsidRPr="00012A9F" w:rsidRDefault="00012A9F" w:rsidP="00012A9F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012A9F">
        <w:rPr>
          <w:rFonts w:ascii="Times New Roman" w:hAnsi="Times New Roman" w:cs="Times New Roman"/>
          <w:sz w:val="24"/>
          <w:szCs w:val="24"/>
          <w:lang w:val="uk-UA"/>
        </w:rPr>
        <w:t>ЗАВДАННЯ ДЛЯ САМОСТІЙНОЇ ПРАЦІ ПІД ЧАС ПІДГОТОВКИ СТУДЕНТА ДО ЗАНЯТТЯ:</w:t>
      </w:r>
    </w:p>
    <w:p w:rsidR="00012A9F" w:rsidRPr="00012A9F" w:rsidRDefault="00012A9F" w:rsidP="00012A9F">
      <w:pPr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Теоретичні питання до заняття:</w:t>
      </w:r>
    </w:p>
    <w:p w:rsidR="00012A9F" w:rsidRPr="00012A9F" w:rsidRDefault="00012A9F" w:rsidP="00012A9F">
      <w:pPr>
        <w:numPr>
          <w:ilvl w:val="1"/>
          <w:numId w:val="3"/>
        </w:numPr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Особливості деонтології в роботі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012A9F" w:rsidRPr="00012A9F" w:rsidRDefault="00012A9F" w:rsidP="00012A9F">
      <w:pPr>
        <w:numPr>
          <w:ilvl w:val="1"/>
          <w:numId w:val="3"/>
        </w:numPr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Законодавчі та нормативні акти.</w:t>
      </w:r>
    </w:p>
    <w:p w:rsidR="00012A9F" w:rsidRPr="00012A9F" w:rsidRDefault="00012A9F" w:rsidP="00012A9F">
      <w:pPr>
        <w:numPr>
          <w:ilvl w:val="1"/>
          <w:numId w:val="3"/>
        </w:numPr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Основні обов‘язки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012A9F" w:rsidRPr="00012A9F" w:rsidRDefault="00012A9F" w:rsidP="00012A9F">
      <w:pPr>
        <w:spacing w:before="5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12A9F" w:rsidRPr="00A25974" w:rsidRDefault="0085667C" w:rsidP="00012A9F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  <w:t>1.</w:t>
      </w:r>
      <w:r w:rsidR="00012A9F" w:rsidRPr="00012A9F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  <w:t>2. Основні обов'язки медичної сест</w:t>
      </w:r>
      <w:r w:rsidR="00012A9F" w:rsidRPr="00012A9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>ри педіатричного відділення. Організація роботи поста медич</w:t>
      </w:r>
      <w:r w:rsidR="00012A9F" w:rsidRPr="00012A9F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 xml:space="preserve">ної сестри. Документація медичної сестри </w:t>
      </w:r>
      <w:r w:rsidR="00012A9F" w:rsidRPr="00012A9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>та правила її ведення. Правила передавання чергувань наступ</w:t>
      </w:r>
      <w:r w:rsidR="00012A9F" w:rsidRPr="00012A9F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  <w:t>ній зміні.</w:t>
      </w:r>
    </w:p>
    <w:p w:rsidR="00012A9F" w:rsidRPr="00012A9F" w:rsidRDefault="00012A9F" w:rsidP="00012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Актуальність</w:t>
      </w: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 Чітка організація роботи медичної сестри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медсестринського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посту,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маніпуляційного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процедурного кабінетів педіатричного відділення сприяє підвищенню ефективності роботи з дітьми, їх швидкому одужанню, правильність ведення медичної документації забезпечує належний контроль за діяльністю даної установи.</w:t>
      </w:r>
    </w:p>
    <w:p w:rsidR="00012A9F" w:rsidRPr="00012A9F" w:rsidRDefault="00012A9F" w:rsidP="00012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Мета: </w:t>
      </w:r>
      <w:r w:rsidRPr="00012A9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Вивчити функціональні обов‘язки </w:t>
      </w:r>
      <w:proofErr w:type="spellStart"/>
      <w:r w:rsidRPr="00012A9F">
        <w:rPr>
          <w:rFonts w:ascii="Times New Roman" w:hAnsi="Times New Roman" w:cs="Times New Roman"/>
          <w:bCs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педіатричного відділення; набути професійні навички роботи медичної сестри педіатричного стаціонару, вивчити медичну документацію, що заповнюється постовою медичною сестрою та оволодіти правилами її заповнення.</w:t>
      </w:r>
    </w:p>
    <w:p w:rsidR="00012A9F" w:rsidRPr="00012A9F" w:rsidRDefault="00012A9F" w:rsidP="00012A9F">
      <w:pP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12A9F" w:rsidRPr="00012A9F" w:rsidRDefault="00012A9F" w:rsidP="00012A9F">
      <w:pPr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КОНКРЕТНІ ЦІЛІ </w:t>
      </w:r>
    </w:p>
    <w:p w:rsidR="00012A9F" w:rsidRPr="00012A9F" w:rsidRDefault="00012A9F" w:rsidP="00012A9F">
      <w:pPr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Студент повинен знати: </w:t>
      </w:r>
    </w:p>
    <w:p w:rsidR="00012A9F" w:rsidRPr="00012A9F" w:rsidRDefault="00012A9F" w:rsidP="00012A9F">
      <w:pPr>
        <w:numPr>
          <w:ilvl w:val="0"/>
          <w:numId w:val="7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Основні обов‘язки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012A9F" w:rsidRPr="00012A9F" w:rsidRDefault="00012A9F" w:rsidP="00012A9F">
      <w:pPr>
        <w:numPr>
          <w:ilvl w:val="0"/>
          <w:numId w:val="7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Документацію, правила її ведення.</w:t>
      </w:r>
    </w:p>
    <w:p w:rsidR="00012A9F" w:rsidRPr="00012A9F" w:rsidRDefault="00012A9F" w:rsidP="00012A9F">
      <w:pPr>
        <w:numPr>
          <w:ilvl w:val="0"/>
          <w:numId w:val="7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Правила передавання чергувань наступній зміні.</w:t>
      </w:r>
    </w:p>
    <w:p w:rsidR="00012A9F" w:rsidRPr="00012A9F" w:rsidRDefault="00012A9F" w:rsidP="00012A9F">
      <w:pPr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Вміти:</w:t>
      </w:r>
    </w:p>
    <w:p w:rsidR="00012A9F" w:rsidRPr="00012A9F" w:rsidRDefault="00012A9F" w:rsidP="00012A9F">
      <w:pPr>
        <w:numPr>
          <w:ilvl w:val="0"/>
          <w:numId w:val="8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Виконувати основні обов‘язки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012A9F" w:rsidRPr="00012A9F" w:rsidRDefault="00012A9F" w:rsidP="00012A9F">
      <w:pPr>
        <w:numPr>
          <w:ilvl w:val="0"/>
          <w:numId w:val="8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Правильно заповнювати документацію постової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012A9F" w:rsidRPr="00012A9F" w:rsidRDefault="00012A9F" w:rsidP="00012A9F">
      <w:pPr>
        <w:numPr>
          <w:ilvl w:val="0"/>
          <w:numId w:val="8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Підготувати здачу чергування наступній зміні.</w:t>
      </w:r>
    </w:p>
    <w:p w:rsidR="00012A9F" w:rsidRPr="00012A9F" w:rsidRDefault="00012A9F" w:rsidP="00012A9F">
      <w:pPr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БАЗОВІ ЗНАННЯ, ВМІННЯ, НАВИЧКИ, НЕОБХІДНІ ДЛЯ ВИВЧЕННЯ ТЕМИ (міждисциплінарна інтеграція)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843"/>
        <w:gridCol w:w="3846"/>
      </w:tblGrid>
      <w:tr w:rsidR="00012A9F" w:rsidRPr="00012A9F" w:rsidTr="0094327A">
        <w:trPr>
          <w:trHeight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9F" w:rsidRPr="00012A9F" w:rsidRDefault="00012A9F" w:rsidP="0094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попередніх дисциплін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9F" w:rsidRPr="00012A9F" w:rsidRDefault="00012A9F" w:rsidP="0094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Отримані навички</w:t>
            </w:r>
          </w:p>
        </w:tc>
      </w:tr>
      <w:tr w:rsidR="00012A9F" w:rsidRPr="00012A9F" w:rsidTr="0094327A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9F" w:rsidRPr="00012A9F" w:rsidRDefault="00012A9F" w:rsidP="0094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Етика та деонтологія</w:t>
            </w:r>
          </w:p>
          <w:p w:rsidR="00012A9F" w:rsidRPr="00012A9F" w:rsidRDefault="00012A9F" w:rsidP="0094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дітьми</w:t>
            </w:r>
          </w:p>
          <w:p w:rsidR="00012A9F" w:rsidRPr="00012A9F" w:rsidRDefault="00012A9F" w:rsidP="009432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9F" w:rsidRPr="00012A9F" w:rsidRDefault="00012A9F" w:rsidP="0094327A">
            <w:pPr>
              <w:pStyle w:val="Oaeno"/>
              <w:ind w:left="-10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2A9F">
              <w:rPr>
                <w:rFonts w:ascii="Times New Roman" w:hAnsi="Times New Roman" w:cs="Times New Roman"/>
                <w:lang w:val="uk-UA" w:eastAsia="uk-UA"/>
              </w:rPr>
              <w:t xml:space="preserve">особливості деонтології в роботі </w:t>
            </w:r>
            <w:proofErr w:type="spellStart"/>
            <w:r w:rsidRPr="00012A9F">
              <w:rPr>
                <w:rFonts w:ascii="Times New Roman" w:hAnsi="Times New Roman" w:cs="Times New Roman"/>
                <w:lang w:val="uk-UA" w:eastAsia="uk-UA"/>
              </w:rPr>
              <w:t>медсестри</w:t>
            </w:r>
            <w:proofErr w:type="spellEnd"/>
            <w:r w:rsidRPr="00012A9F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  <w:p w:rsidR="00012A9F" w:rsidRPr="00012A9F" w:rsidRDefault="00012A9F" w:rsidP="0094327A">
            <w:pPr>
              <w:pStyle w:val="Oaeno"/>
              <w:ind w:lef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2A9F">
              <w:rPr>
                <w:rFonts w:ascii="Times New Roman" w:hAnsi="Times New Roman" w:cs="Times New Roman"/>
                <w:lang w:val="uk-UA" w:eastAsia="uk-UA"/>
              </w:rPr>
              <w:t>законодавчі та нормативні акти, о</w:t>
            </w:r>
            <w:r w:rsidRPr="00012A9F">
              <w:rPr>
                <w:rFonts w:ascii="Times New Roman" w:hAnsi="Times New Roman" w:cs="Times New Roman"/>
                <w:lang w:val="uk-UA"/>
              </w:rPr>
              <w:t>собливості санітарно-гігієнічного режиму для дітей різного віку</w:t>
            </w:r>
          </w:p>
        </w:tc>
      </w:tr>
    </w:tbl>
    <w:p w:rsidR="00012A9F" w:rsidRPr="00012A9F" w:rsidRDefault="00012A9F" w:rsidP="00012A9F">
      <w:pPr>
        <w:pStyle w:val="21"/>
        <w:rPr>
          <w:rFonts w:ascii="Times New Roman" w:hAnsi="Times New Roman" w:cs="Times New Roman"/>
          <w:sz w:val="24"/>
          <w:szCs w:val="24"/>
          <w:lang w:val="uk-UA"/>
        </w:rPr>
      </w:pPr>
    </w:p>
    <w:p w:rsidR="00012A9F" w:rsidRPr="00012A9F" w:rsidRDefault="00012A9F" w:rsidP="00012A9F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012A9F">
        <w:rPr>
          <w:rFonts w:ascii="Times New Roman" w:hAnsi="Times New Roman" w:cs="Times New Roman"/>
          <w:sz w:val="24"/>
          <w:szCs w:val="24"/>
          <w:lang w:val="uk-UA"/>
        </w:rPr>
        <w:t>ЗАВДАННЯ ДЛЯ САМОСТІЙНОЇ ПРАЦІ ПІД ЧАС ПІДГОТОВКИ СТУДЕНТА ДО ЗАНЯТТЯ:</w:t>
      </w:r>
    </w:p>
    <w:p w:rsidR="00012A9F" w:rsidRPr="00012A9F" w:rsidRDefault="00012A9F" w:rsidP="00012A9F">
      <w:pPr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Теоретичні питання до заняття:</w:t>
      </w:r>
    </w:p>
    <w:p w:rsidR="00012A9F" w:rsidRPr="00012A9F" w:rsidRDefault="00012A9F" w:rsidP="00012A9F">
      <w:pPr>
        <w:numPr>
          <w:ilvl w:val="1"/>
          <w:numId w:val="9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Особливості деонтології в роботі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012A9F" w:rsidRPr="00012A9F" w:rsidRDefault="00012A9F" w:rsidP="00012A9F">
      <w:pPr>
        <w:numPr>
          <w:ilvl w:val="1"/>
          <w:numId w:val="9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Законодавчі та нормативні акти.</w:t>
      </w:r>
    </w:p>
    <w:p w:rsidR="00012A9F" w:rsidRPr="00012A9F" w:rsidRDefault="00012A9F" w:rsidP="00012A9F">
      <w:pPr>
        <w:numPr>
          <w:ilvl w:val="1"/>
          <w:numId w:val="9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Основні обов‘язки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012A9F" w:rsidRPr="00012A9F" w:rsidRDefault="00012A9F" w:rsidP="00012A9F">
      <w:pPr>
        <w:numPr>
          <w:ilvl w:val="1"/>
          <w:numId w:val="9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Документацію, правила її ведення.</w:t>
      </w:r>
    </w:p>
    <w:p w:rsidR="00012A9F" w:rsidRPr="00012A9F" w:rsidRDefault="00012A9F" w:rsidP="00012A9F">
      <w:pPr>
        <w:pStyle w:val="FR1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A9F" w:rsidRPr="00012A9F" w:rsidRDefault="00012A9F" w:rsidP="00012A9F">
      <w:pPr>
        <w:spacing w:before="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12A9F" w:rsidRPr="00012A9F" w:rsidRDefault="0085667C" w:rsidP="00012A9F">
      <w:pPr>
        <w:pStyle w:val="TableParagraph"/>
        <w:spacing w:before="5" w:line="217" w:lineRule="exact"/>
        <w:jc w:val="both"/>
      </w:pPr>
      <w:r w:rsidRPr="0085667C">
        <w:rPr>
          <w:b/>
          <w:lang w:eastAsia="uk-UA"/>
        </w:rPr>
        <w:t>1.</w:t>
      </w:r>
      <w:r w:rsidR="00012A9F" w:rsidRPr="0085667C">
        <w:rPr>
          <w:b/>
          <w:lang w:eastAsia="uk-UA"/>
        </w:rPr>
        <w:t>3</w:t>
      </w:r>
      <w:r w:rsidR="00012A9F" w:rsidRPr="00012A9F">
        <w:rPr>
          <w:lang w:eastAsia="uk-UA"/>
        </w:rPr>
        <w:t xml:space="preserve">.   </w:t>
      </w:r>
      <w:r w:rsidR="00012A9F" w:rsidRPr="00012A9F">
        <w:rPr>
          <w:b/>
          <w:bCs/>
          <w:lang w:eastAsia="uk-UA"/>
        </w:rPr>
        <w:t>Реєстрація пацієнтів, що поступають у відділення. Заповнення історії хвороби.</w:t>
      </w:r>
    </w:p>
    <w:p w:rsidR="00012A9F" w:rsidRPr="00012A9F" w:rsidRDefault="00012A9F" w:rsidP="00012A9F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uk-UA"/>
        </w:rPr>
        <w:t xml:space="preserve">Термометрія, вимірювання артеріального тиску, дослідження пульсу із внесенням </w:t>
      </w:r>
      <w:r w:rsidRPr="00012A9F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val="uk-UA"/>
        </w:rPr>
        <w:t>даних до температурного листка. Робота з листком призначень. Правила введення ді</w:t>
      </w:r>
      <w:r w:rsidRPr="00012A9F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val="uk-UA"/>
        </w:rPr>
        <w:t>тям лікарських засобів через рот.</w:t>
      </w:r>
    </w:p>
    <w:p w:rsidR="00012A9F" w:rsidRPr="00012A9F" w:rsidRDefault="00012A9F" w:rsidP="00012A9F">
      <w:pPr>
        <w:ind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Актуальність</w:t>
      </w: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 Однією з основних галузей охорони здоров’я населення України є охорона материнства і дитинства. Надання кваліфікаційної медичної допомоги дітям в педіатричному відділенні дитячого стаціонару – невід’ємна частина цієї галузі. Чітка організація роботи медичної сестри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медсестринського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посту педіатричного відділення сприяє підвищенню ефективності роботи з дітьми, їх швидкому одужанню, правильність ведення медичної документації забезпечує належний контроль за діяльністю даної установи.</w:t>
      </w:r>
    </w:p>
    <w:p w:rsidR="00012A9F" w:rsidRPr="00012A9F" w:rsidRDefault="00012A9F" w:rsidP="00012A9F">
      <w:pPr>
        <w:ind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Мета: </w:t>
      </w:r>
      <w:r w:rsidRPr="00012A9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Вивчити функціональні обов‘язки та основні законодавчі і нормативні акти, що регламентують роботу </w:t>
      </w:r>
      <w:proofErr w:type="spellStart"/>
      <w:r w:rsidRPr="00012A9F">
        <w:rPr>
          <w:rFonts w:ascii="Times New Roman" w:hAnsi="Times New Roman" w:cs="Times New Roman"/>
          <w:bCs/>
          <w:sz w:val="24"/>
          <w:szCs w:val="24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педіатричного відділення; оволодіти навичками організації роботи медичної сестри педіатричного відділення; набути професійні навички роботи медичної сестри педіатричного стаціонару</w:t>
      </w:r>
    </w:p>
    <w:p w:rsidR="00012A9F" w:rsidRPr="003C1942" w:rsidRDefault="00012A9F" w:rsidP="00012A9F">
      <w:pPr>
        <w:rPr>
          <w:rFonts w:ascii="Times New Roman" w:hAnsi="Times New Roman" w:cs="Times New Roman"/>
          <w:b/>
          <w:sz w:val="24"/>
          <w:szCs w:val="24"/>
        </w:rPr>
      </w:pPr>
      <w:r w:rsidRPr="003C194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Студент повинен знати: </w:t>
      </w:r>
    </w:p>
    <w:p w:rsidR="00012A9F" w:rsidRPr="00012A9F" w:rsidRDefault="003C1942" w:rsidP="00012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Основні о</w:t>
      </w:r>
      <w:r w:rsidR="00012A9F"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бов’язки та дії постової </w:t>
      </w:r>
      <w:proofErr w:type="spellStart"/>
      <w:r w:rsidR="00012A9F"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="00012A9F" w:rsidRPr="00012A9F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</w:p>
    <w:p w:rsidR="00012A9F" w:rsidRPr="00012A9F" w:rsidRDefault="00012A9F" w:rsidP="00012A9F">
      <w:pPr>
        <w:numPr>
          <w:ilvl w:val="0"/>
          <w:numId w:val="11"/>
        </w:numPr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оформлення документації постової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</w:p>
    <w:p w:rsidR="00012A9F" w:rsidRPr="00012A9F" w:rsidRDefault="00012A9F" w:rsidP="00012A9F">
      <w:pPr>
        <w:numPr>
          <w:ilvl w:val="0"/>
          <w:numId w:val="11"/>
        </w:numPr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техніку проведення термометрії</w:t>
      </w:r>
    </w:p>
    <w:p w:rsidR="00012A9F" w:rsidRPr="00012A9F" w:rsidRDefault="00012A9F" w:rsidP="00012A9F">
      <w:pPr>
        <w:numPr>
          <w:ilvl w:val="0"/>
          <w:numId w:val="11"/>
        </w:numPr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техніку вимірювання артеріального тиску</w:t>
      </w:r>
    </w:p>
    <w:p w:rsidR="00012A9F" w:rsidRPr="00012A9F" w:rsidRDefault="00012A9F" w:rsidP="00012A9F">
      <w:pPr>
        <w:numPr>
          <w:ilvl w:val="0"/>
          <w:numId w:val="11"/>
        </w:numPr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правила дослідження властивостей пульсу</w:t>
      </w:r>
    </w:p>
    <w:p w:rsidR="00012A9F" w:rsidRPr="00012A9F" w:rsidRDefault="00012A9F" w:rsidP="00012A9F">
      <w:pPr>
        <w:numPr>
          <w:ilvl w:val="0"/>
          <w:numId w:val="11"/>
        </w:numPr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>правила заповнення листка призначень</w:t>
      </w:r>
    </w:p>
    <w:p w:rsidR="00012A9F" w:rsidRPr="00012A9F" w:rsidRDefault="00012A9F" w:rsidP="00012A9F">
      <w:pPr>
        <w:numPr>
          <w:ilvl w:val="0"/>
          <w:numId w:val="11"/>
        </w:numPr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особливості введення лікарських засобів дітям через рот </w:t>
      </w:r>
    </w:p>
    <w:p w:rsidR="00012A9F" w:rsidRPr="00012A9F" w:rsidRDefault="00012A9F" w:rsidP="00012A9F">
      <w:pPr>
        <w:jc w:val="both"/>
        <w:rPr>
          <w:rFonts w:ascii="Times New Roman" w:hAnsi="Times New Roman" w:cs="Times New Roman"/>
          <w:sz w:val="24"/>
          <w:szCs w:val="24"/>
        </w:rPr>
      </w:pPr>
      <w:r w:rsidRPr="00012A9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Студент повинен вміти: </w:t>
      </w:r>
      <w:r w:rsidRPr="00012A9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 </w:t>
      </w:r>
    </w:p>
    <w:p w:rsidR="00012A9F" w:rsidRPr="00012A9F" w:rsidRDefault="00012A9F" w:rsidP="00012A9F">
      <w:pPr>
        <w:pStyle w:val="1"/>
        <w:numPr>
          <w:ilvl w:val="0"/>
          <w:numId w:val="10"/>
        </w:numPr>
        <w:overflowPunct w:val="0"/>
        <w:ind w:left="709" w:firstLine="0"/>
        <w:jc w:val="both"/>
        <w:rPr>
          <w:rFonts w:ascii="Times New Roman" w:hAnsi="Times New Roman" w:cs="Times New Roman"/>
          <w:lang w:val="ru-RU"/>
        </w:rPr>
      </w:pPr>
      <w:r w:rsidRPr="00012A9F">
        <w:rPr>
          <w:rFonts w:ascii="Times New Roman" w:hAnsi="Times New Roman" w:cs="Times New Roman"/>
          <w:lang w:val="uk-UA" w:eastAsia="uk-UA"/>
        </w:rPr>
        <w:t xml:space="preserve">дотримуватися правил деонтології в роботі </w:t>
      </w:r>
      <w:proofErr w:type="spellStart"/>
      <w:r w:rsidRPr="00012A9F">
        <w:rPr>
          <w:rFonts w:ascii="Times New Roman" w:hAnsi="Times New Roman" w:cs="Times New Roman"/>
          <w:lang w:val="uk-UA" w:eastAsia="uk-UA"/>
        </w:rPr>
        <w:t>медсестри</w:t>
      </w:r>
      <w:proofErr w:type="spellEnd"/>
    </w:p>
    <w:p w:rsidR="00012A9F" w:rsidRPr="00012A9F" w:rsidRDefault="00012A9F" w:rsidP="00012A9F">
      <w:pPr>
        <w:pStyle w:val="1"/>
        <w:numPr>
          <w:ilvl w:val="0"/>
          <w:numId w:val="10"/>
        </w:numPr>
        <w:overflowPunct w:val="0"/>
        <w:ind w:left="709" w:firstLine="0"/>
        <w:jc w:val="both"/>
        <w:rPr>
          <w:rFonts w:ascii="Times New Roman" w:hAnsi="Times New Roman" w:cs="Times New Roman"/>
          <w:lang w:val="ru-RU"/>
        </w:rPr>
      </w:pPr>
      <w:r w:rsidRPr="00012A9F">
        <w:rPr>
          <w:rFonts w:ascii="Times New Roman" w:hAnsi="Times New Roman" w:cs="Times New Roman"/>
          <w:lang w:val="uk-UA" w:eastAsia="uk-UA"/>
        </w:rPr>
        <w:t>користуватися в роботі законодавчими та нормативними актами</w:t>
      </w:r>
    </w:p>
    <w:p w:rsidR="00012A9F" w:rsidRPr="00012A9F" w:rsidRDefault="00012A9F" w:rsidP="00012A9F">
      <w:pPr>
        <w:pStyle w:val="1"/>
        <w:numPr>
          <w:ilvl w:val="0"/>
          <w:numId w:val="10"/>
        </w:numPr>
        <w:overflowPunct w:val="0"/>
        <w:ind w:left="709" w:firstLine="0"/>
        <w:jc w:val="both"/>
        <w:rPr>
          <w:rFonts w:ascii="Times New Roman" w:hAnsi="Times New Roman" w:cs="Times New Roman"/>
        </w:rPr>
      </w:pPr>
      <w:r w:rsidRPr="00012A9F">
        <w:rPr>
          <w:rFonts w:ascii="Times New Roman" w:hAnsi="Times New Roman" w:cs="Times New Roman"/>
          <w:lang w:val="uk-UA" w:eastAsia="uk-UA"/>
        </w:rPr>
        <w:t xml:space="preserve">виконувати основні обов‘язки </w:t>
      </w:r>
      <w:proofErr w:type="spellStart"/>
      <w:r w:rsidRPr="00012A9F">
        <w:rPr>
          <w:rFonts w:ascii="Times New Roman" w:hAnsi="Times New Roman" w:cs="Times New Roman"/>
          <w:lang w:val="uk-UA" w:eastAsia="uk-UA"/>
        </w:rPr>
        <w:t>медсестри</w:t>
      </w:r>
      <w:proofErr w:type="spellEnd"/>
      <w:r w:rsidRPr="00012A9F">
        <w:rPr>
          <w:rFonts w:ascii="Times New Roman" w:hAnsi="Times New Roman" w:cs="Times New Roman"/>
          <w:lang w:val="uk-UA" w:eastAsia="uk-UA"/>
        </w:rPr>
        <w:t xml:space="preserve"> </w:t>
      </w:r>
    </w:p>
    <w:p w:rsidR="00012A9F" w:rsidRPr="00012A9F" w:rsidRDefault="00012A9F" w:rsidP="00012A9F">
      <w:pPr>
        <w:pStyle w:val="1"/>
        <w:numPr>
          <w:ilvl w:val="0"/>
          <w:numId w:val="10"/>
        </w:numPr>
        <w:overflowPunct w:val="0"/>
        <w:ind w:left="709" w:firstLine="0"/>
        <w:jc w:val="both"/>
        <w:rPr>
          <w:rFonts w:ascii="Times New Roman" w:hAnsi="Times New Roman" w:cs="Times New Roman"/>
          <w:lang w:val="ru-RU"/>
        </w:rPr>
      </w:pPr>
      <w:r w:rsidRPr="00012A9F">
        <w:rPr>
          <w:rFonts w:ascii="Times New Roman" w:hAnsi="Times New Roman" w:cs="Times New Roman"/>
          <w:lang w:val="uk-UA" w:eastAsia="uk-UA"/>
        </w:rPr>
        <w:t xml:space="preserve">правильно заповнювати документацію постової, правила її ведення </w:t>
      </w:r>
    </w:p>
    <w:p w:rsidR="00012A9F" w:rsidRPr="00012A9F" w:rsidRDefault="00012A9F" w:rsidP="00012A9F">
      <w:pPr>
        <w:pStyle w:val="1"/>
        <w:numPr>
          <w:ilvl w:val="0"/>
          <w:numId w:val="10"/>
        </w:numPr>
        <w:overflowPunct w:val="0"/>
        <w:ind w:left="709" w:firstLine="0"/>
        <w:jc w:val="both"/>
        <w:rPr>
          <w:rFonts w:ascii="Times New Roman" w:hAnsi="Times New Roman" w:cs="Times New Roman"/>
        </w:rPr>
      </w:pPr>
      <w:r w:rsidRPr="00012A9F">
        <w:rPr>
          <w:rFonts w:ascii="Times New Roman" w:hAnsi="Times New Roman" w:cs="Times New Roman"/>
          <w:lang w:val="uk-UA" w:eastAsia="uk-UA"/>
        </w:rPr>
        <w:t xml:space="preserve">правильно зберігати медикаментозні засоби </w:t>
      </w:r>
    </w:p>
    <w:p w:rsidR="00012A9F" w:rsidRPr="00012A9F" w:rsidRDefault="00012A9F" w:rsidP="00012A9F">
      <w:pPr>
        <w:pStyle w:val="1"/>
        <w:numPr>
          <w:ilvl w:val="0"/>
          <w:numId w:val="10"/>
        </w:numPr>
        <w:overflowPunct w:val="0"/>
        <w:ind w:left="709" w:firstLine="0"/>
        <w:jc w:val="both"/>
        <w:rPr>
          <w:rFonts w:ascii="Times New Roman" w:hAnsi="Times New Roman" w:cs="Times New Roman"/>
        </w:rPr>
      </w:pPr>
      <w:r w:rsidRPr="00012A9F">
        <w:rPr>
          <w:rFonts w:ascii="Times New Roman" w:hAnsi="Times New Roman" w:cs="Times New Roman"/>
          <w:lang w:val="uk-UA" w:eastAsia="uk-UA"/>
        </w:rPr>
        <w:lastRenderedPageBreak/>
        <w:t>провести термометрію</w:t>
      </w:r>
    </w:p>
    <w:p w:rsidR="00012A9F" w:rsidRPr="00012A9F" w:rsidRDefault="00012A9F" w:rsidP="00012A9F">
      <w:pPr>
        <w:pStyle w:val="1"/>
        <w:numPr>
          <w:ilvl w:val="0"/>
          <w:numId w:val="10"/>
        </w:numPr>
        <w:overflowPunct w:val="0"/>
        <w:ind w:left="709" w:firstLine="0"/>
        <w:jc w:val="both"/>
        <w:rPr>
          <w:rFonts w:ascii="Times New Roman" w:hAnsi="Times New Roman" w:cs="Times New Roman"/>
        </w:rPr>
      </w:pPr>
      <w:r w:rsidRPr="00012A9F">
        <w:rPr>
          <w:rFonts w:ascii="Times New Roman" w:hAnsi="Times New Roman" w:cs="Times New Roman"/>
          <w:lang w:val="uk-UA" w:eastAsia="uk-UA"/>
        </w:rPr>
        <w:t>виміряти артеріальний тиск</w:t>
      </w:r>
    </w:p>
    <w:p w:rsidR="00012A9F" w:rsidRPr="00012A9F" w:rsidRDefault="00012A9F" w:rsidP="00012A9F">
      <w:pPr>
        <w:pStyle w:val="1"/>
        <w:numPr>
          <w:ilvl w:val="0"/>
          <w:numId w:val="10"/>
        </w:numPr>
        <w:overflowPunct w:val="0"/>
        <w:ind w:left="709" w:firstLine="0"/>
        <w:jc w:val="both"/>
        <w:rPr>
          <w:rFonts w:ascii="Times New Roman" w:hAnsi="Times New Roman" w:cs="Times New Roman"/>
        </w:rPr>
      </w:pPr>
      <w:r w:rsidRPr="00012A9F">
        <w:rPr>
          <w:rFonts w:ascii="Times New Roman" w:hAnsi="Times New Roman" w:cs="Times New Roman"/>
          <w:lang w:val="uk-UA" w:eastAsia="uk-UA"/>
        </w:rPr>
        <w:t>дослідити властивості пульсу</w:t>
      </w:r>
    </w:p>
    <w:p w:rsidR="00012A9F" w:rsidRPr="00012A9F" w:rsidRDefault="00012A9F" w:rsidP="00012A9F">
      <w:pPr>
        <w:pStyle w:val="1"/>
        <w:numPr>
          <w:ilvl w:val="0"/>
          <w:numId w:val="10"/>
        </w:numPr>
        <w:shd w:val="clear" w:color="auto" w:fill="FFFFFF"/>
        <w:overflowPunct w:val="0"/>
        <w:ind w:left="709" w:firstLine="0"/>
        <w:jc w:val="both"/>
        <w:rPr>
          <w:rFonts w:ascii="Times New Roman" w:hAnsi="Times New Roman" w:cs="Times New Roman"/>
        </w:rPr>
      </w:pPr>
      <w:r w:rsidRPr="00012A9F">
        <w:rPr>
          <w:rFonts w:ascii="Times New Roman" w:eastAsia="Calibri" w:hAnsi="Times New Roman" w:cs="Times New Roman"/>
          <w:color w:val="000000"/>
          <w:spacing w:val="-6"/>
          <w:lang w:val="uk-UA" w:eastAsia="uk-UA"/>
        </w:rPr>
        <w:t>правильно заповнити листки призначень</w:t>
      </w:r>
    </w:p>
    <w:p w:rsidR="00012A9F" w:rsidRDefault="00012A9F" w:rsidP="00012A9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A1C" w:rsidRDefault="00970A1C" w:rsidP="00D26903">
      <w:pPr>
        <w:pStyle w:val="TableParagraph"/>
        <w:ind w:left="72"/>
        <w:jc w:val="center"/>
        <w:rPr>
          <w:b/>
          <w:bCs/>
          <w:i/>
          <w:iCs/>
        </w:rPr>
      </w:pPr>
      <w:r w:rsidRPr="00D26903">
        <w:rPr>
          <w:b/>
          <w:bCs/>
          <w:i/>
          <w:iCs/>
        </w:rPr>
        <w:t>Практичне заняття № 2</w:t>
      </w:r>
    </w:p>
    <w:p w:rsidR="00B85B36" w:rsidRPr="00B85B36" w:rsidRDefault="00B85B36" w:rsidP="00B85B36">
      <w:pPr>
        <w:pStyle w:val="a4"/>
        <w:spacing w:line="278" w:lineRule="auto"/>
        <w:ind w:left="117" w:right="124" w:firstLine="309"/>
        <w:jc w:val="both"/>
        <w:rPr>
          <w:b/>
        </w:rPr>
      </w:pPr>
      <w:r w:rsidRPr="00B85B36">
        <w:rPr>
          <w:b/>
        </w:rPr>
        <w:t xml:space="preserve">Робота </w:t>
      </w:r>
      <w:proofErr w:type="spellStart"/>
      <w:r w:rsidRPr="00B85B36">
        <w:rPr>
          <w:b/>
        </w:rPr>
        <w:t>маніпуляційної</w:t>
      </w:r>
      <w:proofErr w:type="spellEnd"/>
      <w:r w:rsidRPr="00B85B36">
        <w:rPr>
          <w:b/>
        </w:rPr>
        <w:t xml:space="preserve"> медичної сестри педіатричного відділення.</w:t>
      </w:r>
    </w:p>
    <w:p w:rsidR="00B85B36" w:rsidRDefault="00B85B36" w:rsidP="00D26903">
      <w:pPr>
        <w:pStyle w:val="TableParagraph"/>
        <w:ind w:left="72"/>
        <w:jc w:val="center"/>
        <w:rPr>
          <w:b/>
          <w:bCs/>
          <w:i/>
          <w:iCs/>
        </w:rPr>
      </w:pPr>
    </w:p>
    <w:p w:rsidR="00970A1C" w:rsidRPr="00B85B36" w:rsidRDefault="00970A1C" w:rsidP="00B85B36">
      <w:pPr>
        <w:pStyle w:val="TableParagraph"/>
        <w:ind w:left="72" w:right="45"/>
        <w:jc w:val="both"/>
        <w:rPr>
          <w:i/>
        </w:rPr>
      </w:pPr>
      <w:r w:rsidRPr="00B85B36">
        <w:rPr>
          <w:b/>
          <w:bCs/>
          <w:i/>
          <w:spacing w:val="-4"/>
        </w:rPr>
        <w:t xml:space="preserve">Основна документація </w:t>
      </w:r>
      <w:proofErr w:type="spellStart"/>
      <w:r w:rsidRPr="00B85B36">
        <w:rPr>
          <w:b/>
          <w:bCs/>
          <w:i/>
          <w:spacing w:val="-4"/>
        </w:rPr>
        <w:t>маніпуляційного</w:t>
      </w:r>
      <w:proofErr w:type="spellEnd"/>
      <w:r w:rsidRPr="00B85B36">
        <w:rPr>
          <w:b/>
          <w:bCs/>
          <w:i/>
          <w:spacing w:val="-4"/>
        </w:rPr>
        <w:t xml:space="preserve"> кабінету. </w:t>
      </w:r>
      <w:r w:rsidRPr="00B85B36">
        <w:rPr>
          <w:b/>
          <w:bCs/>
          <w:i/>
          <w:spacing w:val="-5"/>
        </w:rPr>
        <w:t xml:space="preserve">Правила </w:t>
      </w:r>
      <w:r w:rsidRPr="00B85B36">
        <w:rPr>
          <w:b/>
          <w:bCs/>
          <w:i/>
          <w:spacing w:val="-6"/>
        </w:rPr>
        <w:t xml:space="preserve">зберігання </w:t>
      </w:r>
      <w:r w:rsidRPr="00B85B36">
        <w:rPr>
          <w:b/>
          <w:bCs/>
          <w:i/>
          <w:spacing w:val="-3"/>
        </w:rPr>
        <w:t xml:space="preserve">та </w:t>
      </w:r>
      <w:r w:rsidRPr="00B85B36">
        <w:rPr>
          <w:b/>
          <w:bCs/>
          <w:i/>
          <w:spacing w:val="-5"/>
        </w:rPr>
        <w:t xml:space="preserve">обліку </w:t>
      </w:r>
      <w:r w:rsidRPr="00B85B36">
        <w:rPr>
          <w:b/>
          <w:bCs/>
          <w:i/>
          <w:spacing w:val="-6"/>
        </w:rPr>
        <w:t xml:space="preserve">медикаментозних </w:t>
      </w:r>
      <w:r w:rsidRPr="00B85B36">
        <w:rPr>
          <w:b/>
          <w:bCs/>
          <w:i/>
          <w:spacing w:val="-5"/>
        </w:rPr>
        <w:t xml:space="preserve">засобів </w:t>
      </w:r>
      <w:r w:rsidRPr="00B85B36">
        <w:rPr>
          <w:b/>
          <w:bCs/>
          <w:i/>
        </w:rPr>
        <w:t xml:space="preserve">і </w:t>
      </w:r>
      <w:r w:rsidRPr="00B85B36">
        <w:rPr>
          <w:b/>
          <w:bCs/>
          <w:i/>
          <w:spacing w:val="-6"/>
        </w:rPr>
        <w:t xml:space="preserve">медичного інструментарію </w:t>
      </w:r>
      <w:r w:rsidRPr="00B85B36">
        <w:rPr>
          <w:b/>
          <w:bCs/>
          <w:i/>
        </w:rPr>
        <w:t xml:space="preserve">у </w:t>
      </w:r>
      <w:proofErr w:type="spellStart"/>
      <w:r w:rsidRPr="00B85B36">
        <w:rPr>
          <w:b/>
          <w:bCs/>
          <w:i/>
          <w:spacing w:val="-6"/>
        </w:rPr>
        <w:t>маніпуляційному</w:t>
      </w:r>
      <w:proofErr w:type="spellEnd"/>
      <w:r w:rsidRPr="00B85B36">
        <w:rPr>
          <w:b/>
          <w:bCs/>
          <w:i/>
          <w:spacing w:val="-6"/>
        </w:rPr>
        <w:t xml:space="preserve"> </w:t>
      </w:r>
      <w:r w:rsidRPr="00B85B36">
        <w:rPr>
          <w:b/>
          <w:bCs/>
          <w:i/>
          <w:spacing w:val="-5"/>
        </w:rPr>
        <w:t xml:space="preserve">кабінеті </w:t>
      </w:r>
      <w:r w:rsidRPr="00B85B36">
        <w:rPr>
          <w:b/>
          <w:bCs/>
          <w:i/>
          <w:spacing w:val="-3"/>
        </w:rPr>
        <w:t xml:space="preserve">та на </w:t>
      </w:r>
      <w:r w:rsidRPr="00B85B36">
        <w:rPr>
          <w:b/>
          <w:bCs/>
          <w:i/>
          <w:spacing w:val="-5"/>
        </w:rPr>
        <w:t xml:space="preserve">посту. </w:t>
      </w:r>
      <w:r w:rsidRPr="00B85B36">
        <w:rPr>
          <w:b/>
          <w:bCs/>
          <w:i/>
          <w:spacing w:val="-6"/>
        </w:rPr>
        <w:t xml:space="preserve">Виписування, </w:t>
      </w:r>
      <w:r w:rsidRPr="00B85B36">
        <w:rPr>
          <w:b/>
          <w:bCs/>
          <w:i/>
          <w:spacing w:val="-5"/>
        </w:rPr>
        <w:t xml:space="preserve">облік </w:t>
      </w:r>
      <w:r w:rsidRPr="00B85B36">
        <w:rPr>
          <w:b/>
          <w:bCs/>
          <w:i/>
          <w:spacing w:val="-4"/>
        </w:rPr>
        <w:t xml:space="preserve">та </w:t>
      </w:r>
      <w:r w:rsidRPr="00B85B36">
        <w:rPr>
          <w:b/>
          <w:bCs/>
          <w:i/>
          <w:spacing w:val="-6"/>
        </w:rPr>
        <w:t xml:space="preserve">зберігання сильнодіючих, </w:t>
      </w:r>
      <w:r w:rsidRPr="00B85B36">
        <w:rPr>
          <w:b/>
          <w:bCs/>
          <w:i/>
        </w:rPr>
        <w:t>наркотичних та отруйних речовин згідно з діючим наказом.</w:t>
      </w:r>
    </w:p>
    <w:p w:rsidR="00970A1C" w:rsidRPr="00D26903" w:rsidRDefault="00970A1C" w:rsidP="00D26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903">
        <w:rPr>
          <w:rFonts w:ascii="Times New Roman" w:hAnsi="Times New Roman" w:cs="Times New Roman"/>
          <w:sz w:val="24"/>
          <w:szCs w:val="24"/>
          <w:lang w:val="uk-UA"/>
        </w:rPr>
        <w:t xml:space="preserve">Місце проведення заняття: міська дитяча клінічна лікарня, відділення СМДКЛ, учбова кімната. </w:t>
      </w:r>
    </w:p>
    <w:p w:rsidR="00D26903" w:rsidRPr="00D26903" w:rsidRDefault="00D26903" w:rsidP="00D269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903">
        <w:rPr>
          <w:rFonts w:ascii="Times New Roman" w:hAnsi="Times New Roman" w:cs="Times New Roman"/>
          <w:sz w:val="24"/>
          <w:szCs w:val="24"/>
          <w:lang w:val="uk-UA"/>
        </w:rPr>
        <w:t>Обсяг – 2 години.</w:t>
      </w:r>
    </w:p>
    <w:p w:rsidR="00970A1C" w:rsidRPr="00D26903" w:rsidRDefault="00970A1C" w:rsidP="00D26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90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Актуальність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 Чітка організація роботи медичної сестри </w:t>
      </w:r>
      <w:proofErr w:type="spellStart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маніпуляційного</w:t>
      </w:r>
      <w:proofErr w:type="spellEnd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кабінету педіатричного відділення, а саме правильність виконання маніпуляцій, знання їх </w:t>
      </w:r>
      <w:proofErr w:type="spellStart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методик</w:t>
      </w:r>
      <w:proofErr w:type="spellEnd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знання правил розведення та розрахунку антибактеріальних засобів, шляхи їх введення та ведення медичної документації </w:t>
      </w:r>
      <w:proofErr w:type="spellStart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маніпуляційного</w:t>
      </w:r>
      <w:proofErr w:type="spellEnd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кабінету сприяє підвищенню ефективності роботи з дітьми, їх швидкому одужанню.</w:t>
      </w:r>
    </w:p>
    <w:p w:rsidR="00970A1C" w:rsidRPr="00A25974" w:rsidRDefault="00970A1C" w:rsidP="00D26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90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Мета: </w:t>
      </w:r>
      <w:r w:rsidRPr="00D2690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Вивчити функціональні обов‘язки медичної сестри </w:t>
      </w:r>
      <w:proofErr w:type="spellStart"/>
      <w:r w:rsidRPr="00D26903">
        <w:rPr>
          <w:rFonts w:ascii="Times New Roman" w:hAnsi="Times New Roman" w:cs="Times New Roman"/>
          <w:bCs/>
          <w:sz w:val="24"/>
          <w:szCs w:val="24"/>
          <w:lang w:val="uk-UA" w:eastAsia="uk-UA"/>
        </w:rPr>
        <w:t>маніпуляційного</w:t>
      </w:r>
      <w:proofErr w:type="spellEnd"/>
      <w:r w:rsidRPr="00D2690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кабінету педіатричного відділення; оволодіти навичками організації роботи та набути професійні навички.</w:t>
      </w:r>
    </w:p>
    <w:p w:rsidR="00970A1C" w:rsidRPr="00D26903" w:rsidRDefault="00970A1C" w:rsidP="00D26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КОНКРЕТНІ ЦІЛІ </w:t>
      </w:r>
    </w:p>
    <w:p w:rsidR="00970A1C" w:rsidRPr="00D26903" w:rsidRDefault="00970A1C" w:rsidP="00D26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Студент повинен знати: </w:t>
      </w:r>
    </w:p>
    <w:p w:rsidR="00970A1C" w:rsidRPr="00D26903" w:rsidRDefault="00970A1C" w:rsidP="00D26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Обов’язки та дії </w:t>
      </w:r>
      <w:proofErr w:type="spellStart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маніпуляційного</w:t>
      </w:r>
      <w:proofErr w:type="spellEnd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кабінету: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особливості деонтології в роботі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законодавчі та нормативні акти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основні обов‘язки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</w:t>
      </w:r>
      <w:proofErr w:type="spellEnd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правила заповнення листка призначень;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основн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документацію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маніпуляційного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кабінету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правила зберігання медикаментозних засобів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правила зберігання медичного інструментарію;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правила виписування, облік та зберігання сильнодіючих, наркотичних та отруйних речовин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правила підготовки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маніпуляційного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стола до роботи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особливості введення лікарських засобів дітям та методику їх розрахунку;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техніку виконання підшкірних ін‘єкцій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техніку виконання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внутрішньом‘язових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ін‘єкці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й;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техніку виконання внутрішньовенних ін‘єкцій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розрахунок дози антибіотика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техніку заповнення системи для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інфузій</w:t>
      </w:r>
      <w:proofErr w:type="spellEnd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вивчити правила дезінфекції,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передстерилізаційного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очищення інструментарію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970A1C" w:rsidRPr="00D26903" w:rsidRDefault="00970A1C" w:rsidP="00D26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Студент повинен вміти: </w:t>
      </w:r>
      <w:r w:rsidRPr="00D2690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 </w:t>
      </w:r>
    </w:p>
    <w:p w:rsidR="00970A1C" w:rsidRPr="00D26903" w:rsidRDefault="00970A1C" w:rsidP="00D26903">
      <w:pPr>
        <w:pStyle w:val="1"/>
        <w:numPr>
          <w:ilvl w:val="0"/>
          <w:numId w:val="2"/>
        </w:numPr>
        <w:tabs>
          <w:tab w:val="clear" w:pos="360"/>
          <w:tab w:val="num" w:pos="0"/>
        </w:tabs>
        <w:overflowPunct w:val="0"/>
        <w:ind w:left="709" w:firstLine="0"/>
        <w:jc w:val="both"/>
        <w:rPr>
          <w:rFonts w:ascii="Times New Roman" w:hAnsi="Times New Roman" w:cs="Times New Roman"/>
          <w:lang w:val="ru-RU"/>
        </w:rPr>
      </w:pPr>
      <w:r w:rsidRPr="00D26903">
        <w:rPr>
          <w:rFonts w:ascii="Times New Roman" w:hAnsi="Times New Roman" w:cs="Times New Roman"/>
          <w:lang w:val="uk-UA" w:eastAsia="uk-UA"/>
        </w:rPr>
        <w:t xml:space="preserve">дотримуватися правил деонтології в роботі </w:t>
      </w:r>
      <w:proofErr w:type="spellStart"/>
      <w:r w:rsidRPr="00D26903">
        <w:rPr>
          <w:rFonts w:ascii="Times New Roman" w:hAnsi="Times New Roman" w:cs="Times New Roman"/>
          <w:lang w:val="uk-UA" w:eastAsia="uk-UA"/>
        </w:rPr>
        <w:t>медсестри</w:t>
      </w:r>
      <w:proofErr w:type="spellEnd"/>
      <w:r w:rsidRPr="00D26903">
        <w:rPr>
          <w:rFonts w:ascii="Times New Roman" w:hAnsi="Times New Roman" w:cs="Times New Roman"/>
          <w:lang w:val="uk-UA" w:eastAsia="uk-UA"/>
        </w:rPr>
        <w:t>;</w:t>
      </w:r>
    </w:p>
    <w:p w:rsidR="00970A1C" w:rsidRPr="00D26903" w:rsidRDefault="00970A1C" w:rsidP="00D26903">
      <w:pPr>
        <w:pStyle w:val="1"/>
        <w:numPr>
          <w:ilvl w:val="0"/>
          <w:numId w:val="2"/>
        </w:numPr>
        <w:tabs>
          <w:tab w:val="clear" w:pos="360"/>
          <w:tab w:val="num" w:pos="0"/>
        </w:tabs>
        <w:overflowPunct w:val="0"/>
        <w:ind w:left="709" w:firstLine="0"/>
        <w:jc w:val="both"/>
        <w:rPr>
          <w:rFonts w:ascii="Times New Roman" w:hAnsi="Times New Roman" w:cs="Times New Roman"/>
          <w:lang w:val="ru-RU"/>
        </w:rPr>
      </w:pPr>
      <w:r w:rsidRPr="00D26903">
        <w:rPr>
          <w:rFonts w:ascii="Times New Roman" w:hAnsi="Times New Roman" w:cs="Times New Roman"/>
          <w:lang w:val="uk-UA" w:eastAsia="uk-UA"/>
        </w:rPr>
        <w:t>користуватися в роботі законодавчими та нормативними актами;</w:t>
      </w:r>
    </w:p>
    <w:p w:rsidR="00970A1C" w:rsidRPr="00D26903" w:rsidRDefault="00970A1C" w:rsidP="00D26903">
      <w:pPr>
        <w:pStyle w:val="1"/>
        <w:numPr>
          <w:ilvl w:val="0"/>
          <w:numId w:val="2"/>
        </w:numPr>
        <w:tabs>
          <w:tab w:val="clear" w:pos="360"/>
          <w:tab w:val="num" w:pos="0"/>
        </w:tabs>
        <w:overflowPunct w:val="0"/>
        <w:ind w:left="709" w:firstLine="0"/>
        <w:jc w:val="both"/>
        <w:rPr>
          <w:rFonts w:ascii="Times New Roman" w:hAnsi="Times New Roman" w:cs="Times New Roman"/>
          <w:lang w:val="ru-RU"/>
        </w:rPr>
      </w:pPr>
      <w:r w:rsidRPr="00D26903">
        <w:rPr>
          <w:rFonts w:ascii="Times New Roman" w:hAnsi="Times New Roman" w:cs="Times New Roman"/>
          <w:lang w:val="uk-UA" w:eastAsia="uk-UA"/>
        </w:rPr>
        <w:t xml:space="preserve">виконувати основні обов‘язки </w:t>
      </w:r>
      <w:proofErr w:type="spellStart"/>
      <w:r w:rsidRPr="00D26903">
        <w:rPr>
          <w:rFonts w:ascii="Times New Roman" w:hAnsi="Times New Roman" w:cs="Times New Roman"/>
          <w:lang w:val="uk-UA" w:eastAsia="uk-UA"/>
        </w:rPr>
        <w:t>маніпуляційної</w:t>
      </w:r>
      <w:proofErr w:type="spellEnd"/>
      <w:r w:rsidRPr="00D26903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Pr="00D26903">
        <w:rPr>
          <w:rFonts w:ascii="Times New Roman" w:hAnsi="Times New Roman" w:cs="Times New Roman"/>
          <w:lang w:val="uk-UA" w:eastAsia="uk-UA"/>
        </w:rPr>
        <w:t>медсестри</w:t>
      </w:r>
      <w:proofErr w:type="spellEnd"/>
      <w:r w:rsidRPr="00D26903">
        <w:rPr>
          <w:rFonts w:ascii="Times New Roman" w:hAnsi="Times New Roman" w:cs="Times New Roman"/>
          <w:lang w:val="uk-UA" w:eastAsia="uk-UA"/>
        </w:rPr>
        <w:t xml:space="preserve">; </w:t>
      </w:r>
    </w:p>
    <w:p w:rsidR="00970A1C" w:rsidRPr="00D26903" w:rsidRDefault="00970A1C" w:rsidP="00D26903">
      <w:pPr>
        <w:pStyle w:val="1"/>
        <w:numPr>
          <w:ilvl w:val="0"/>
          <w:numId w:val="2"/>
        </w:numPr>
        <w:tabs>
          <w:tab w:val="clear" w:pos="360"/>
          <w:tab w:val="num" w:pos="0"/>
        </w:tabs>
        <w:overflowPunct w:val="0"/>
        <w:ind w:left="709" w:firstLine="0"/>
        <w:jc w:val="both"/>
        <w:rPr>
          <w:rFonts w:ascii="Times New Roman" w:hAnsi="Times New Roman" w:cs="Times New Roman"/>
          <w:lang w:val="ru-RU"/>
        </w:rPr>
      </w:pPr>
      <w:r w:rsidRPr="00D26903">
        <w:rPr>
          <w:rFonts w:ascii="Times New Roman" w:hAnsi="Times New Roman" w:cs="Times New Roman"/>
          <w:lang w:val="uk-UA" w:eastAsia="uk-UA"/>
        </w:rPr>
        <w:lastRenderedPageBreak/>
        <w:t xml:space="preserve">правильно заповнювати документацію, правила її ведення; </w:t>
      </w:r>
    </w:p>
    <w:p w:rsidR="00970A1C" w:rsidRPr="00D26903" w:rsidRDefault="00970A1C" w:rsidP="00D26903">
      <w:pPr>
        <w:pStyle w:val="1"/>
        <w:numPr>
          <w:ilvl w:val="0"/>
          <w:numId w:val="2"/>
        </w:numPr>
        <w:tabs>
          <w:tab w:val="clear" w:pos="360"/>
          <w:tab w:val="num" w:pos="0"/>
        </w:tabs>
        <w:overflowPunct w:val="0"/>
        <w:ind w:left="709" w:firstLine="0"/>
        <w:jc w:val="both"/>
        <w:rPr>
          <w:rFonts w:ascii="Times New Roman" w:hAnsi="Times New Roman" w:cs="Times New Roman"/>
        </w:rPr>
      </w:pPr>
      <w:r w:rsidRPr="00D26903">
        <w:rPr>
          <w:rFonts w:ascii="Times New Roman" w:hAnsi="Times New Roman" w:cs="Times New Roman"/>
          <w:lang w:val="uk-UA" w:eastAsia="uk-UA"/>
        </w:rPr>
        <w:t xml:space="preserve">правильно зберігати медикаментозні засоби; </w:t>
      </w:r>
    </w:p>
    <w:p w:rsidR="00970A1C" w:rsidRPr="00D26903" w:rsidRDefault="00970A1C" w:rsidP="00D26903">
      <w:pPr>
        <w:pStyle w:val="1"/>
        <w:numPr>
          <w:ilvl w:val="0"/>
          <w:numId w:val="2"/>
        </w:numPr>
        <w:tabs>
          <w:tab w:val="clear" w:pos="360"/>
          <w:tab w:val="num" w:pos="0"/>
        </w:tabs>
        <w:overflowPunct w:val="0"/>
        <w:ind w:left="709" w:firstLine="0"/>
        <w:jc w:val="both"/>
        <w:rPr>
          <w:rFonts w:ascii="Times New Roman" w:hAnsi="Times New Roman" w:cs="Times New Roman"/>
        </w:rPr>
      </w:pPr>
      <w:r w:rsidRPr="00D26903">
        <w:rPr>
          <w:rFonts w:ascii="Times New Roman" w:hAnsi="Times New Roman" w:cs="Times New Roman"/>
          <w:lang w:val="uk-UA" w:eastAsia="uk-UA"/>
        </w:rPr>
        <w:t>правильно заповнити листки призначень;</w:t>
      </w:r>
    </w:p>
    <w:p w:rsidR="00970A1C" w:rsidRPr="00D26903" w:rsidRDefault="00970A1C" w:rsidP="00D26903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правильно зберігати медичний інструментарій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підготувати здачу чергування наступній зміні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виписувати, вести облік зберігання сильнодіючих, наркотичних та отруйних речовин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підгот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увати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маніпуляційн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ий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ст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л до роботи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викона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ти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підшкірн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ін‘єкці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ї;</w:t>
      </w:r>
    </w:p>
    <w:p w:rsidR="00970A1C" w:rsidRPr="00D26903" w:rsidRDefault="00970A1C" w:rsidP="00D26903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викона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ти 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внутрішньом‘язов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ін‘єкці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ї;</w:t>
      </w:r>
    </w:p>
    <w:p w:rsidR="00970A1C" w:rsidRPr="00D26903" w:rsidRDefault="00970A1C" w:rsidP="00D26903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викона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ти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внутрішньовен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нні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ін‘єкці</w:t>
      </w:r>
      <w:proofErr w:type="spellEnd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розраху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вати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дози антибіотика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заповн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ити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системи для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інфузій</w:t>
      </w:r>
      <w:proofErr w:type="spellEnd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провести 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дезінфекці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ю та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передстерилізаційне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очищення інструментарію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970A1C" w:rsidRPr="00D26903" w:rsidRDefault="00970A1C" w:rsidP="00D26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БАЗОВІ ЗНАННЯ, ВМІННЯ НАВИЧКИ,НЕОБХІДНІ ДЛЯ ВИВЧЕННЯ ТЕМИ (міждисциплінарна інтеграція)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7"/>
        <w:gridCol w:w="7376"/>
      </w:tblGrid>
      <w:tr w:rsidR="00970A1C" w:rsidRPr="00D26903" w:rsidTr="0094327A">
        <w:trPr>
          <w:trHeight w:val="34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1C" w:rsidRPr="00D26903" w:rsidRDefault="00970A1C" w:rsidP="00D269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попередніх дисциплін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1C" w:rsidRPr="00D26903" w:rsidRDefault="00970A1C" w:rsidP="00D269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Отримані навички</w:t>
            </w:r>
          </w:p>
        </w:tc>
      </w:tr>
      <w:tr w:rsidR="00970A1C" w:rsidRPr="00D26903" w:rsidTr="0094327A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1C" w:rsidRPr="00D26903" w:rsidRDefault="00970A1C" w:rsidP="00D269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та деонтологія</w:t>
            </w:r>
          </w:p>
          <w:p w:rsidR="00970A1C" w:rsidRPr="00D26903" w:rsidRDefault="00970A1C" w:rsidP="00D269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дітьми</w:t>
            </w:r>
          </w:p>
          <w:p w:rsidR="00970A1C" w:rsidRPr="00D26903" w:rsidRDefault="00970A1C" w:rsidP="00D269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0A1C" w:rsidRPr="00D26903" w:rsidRDefault="00970A1C" w:rsidP="00D269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Сестринська практика</w:t>
            </w:r>
          </w:p>
          <w:p w:rsidR="00970A1C" w:rsidRPr="00D26903" w:rsidRDefault="00970A1C" w:rsidP="00D269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1C" w:rsidRPr="00D26903" w:rsidRDefault="00970A1C" w:rsidP="00D26903">
            <w:pPr>
              <w:pStyle w:val="Oaeno"/>
              <w:ind w:left="-10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6903">
              <w:rPr>
                <w:rFonts w:ascii="Times New Roman" w:hAnsi="Times New Roman" w:cs="Times New Roman"/>
                <w:lang w:val="uk-UA" w:eastAsia="uk-UA"/>
              </w:rPr>
              <w:t xml:space="preserve">особливості деонтології в роботі </w:t>
            </w:r>
            <w:proofErr w:type="spellStart"/>
            <w:r w:rsidRPr="00D26903">
              <w:rPr>
                <w:rFonts w:ascii="Times New Roman" w:hAnsi="Times New Roman" w:cs="Times New Roman"/>
                <w:lang w:val="uk-UA" w:eastAsia="uk-UA"/>
              </w:rPr>
              <w:t>медсестри</w:t>
            </w:r>
            <w:proofErr w:type="spellEnd"/>
            <w:r w:rsidRPr="00D26903">
              <w:rPr>
                <w:rFonts w:ascii="Times New Roman" w:hAnsi="Times New Roman" w:cs="Times New Roman"/>
                <w:lang w:val="uk-UA" w:eastAsia="uk-UA"/>
              </w:rPr>
              <w:t xml:space="preserve"> педіатричного відділення.</w:t>
            </w:r>
          </w:p>
          <w:p w:rsidR="00970A1C" w:rsidRPr="00D26903" w:rsidRDefault="00970A1C" w:rsidP="00D26903">
            <w:pPr>
              <w:pStyle w:val="Oaeno"/>
              <w:ind w:left="-10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690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0A1C" w:rsidRPr="00D26903" w:rsidRDefault="00970A1C" w:rsidP="00D26903">
            <w:pPr>
              <w:pStyle w:val="Oaeno"/>
              <w:ind w:left="-10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6903">
              <w:rPr>
                <w:rFonts w:ascii="Times New Roman" w:hAnsi="Times New Roman" w:cs="Times New Roman"/>
                <w:lang w:val="uk-UA" w:eastAsia="uk-UA"/>
              </w:rPr>
              <w:t>законодавчі та нормативні акти, о</w:t>
            </w:r>
            <w:r w:rsidRPr="00D26903">
              <w:rPr>
                <w:rFonts w:ascii="Times New Roman" w:hAnsi="Times New Roman" w:cs="Times New Roman"/>
                <w:lang w:val="uk-UA"/>
              </w:rPr>
              <w:t>собливості санітарно-гігієнічного режиму для дітей різного віку</w:t>
            </w:r>
          </w:p>
          <w:p w:rsidR="00970A1C" w:rsidRPr="00D26903" w:rsidRDefault="00970A1C" w:rsidP="00D26903">
            <w:pPr>
              <w:pStyle w:val="Oaeno"/>
              <w:ind w:left="-10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6903">
              <w:rPr>
                <w:rFonts w:ascii="Times New Roman" w:hAnsi="Times New Roman" w:cs="Times New Roman"/>
                <w:lang w:val="uk-UA"/>
              </w:rPr>
              <w:t>організація роботи постової медичної сестри педіатричного відділення</w:t>
            </w:r>
          </w:p>
        </w:tc>
      </w:tr>
    </w:tbl>
    <w:p w:rsidR="00970A1C" w:rsidRPr="00D26903" w:rsidRDefault="00970A1C" w:rsidP="00D26903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D26903">
        <w:rPr>
          <w:rFonts w:ascii="Times New Roman" w:hAnsi="Times New Roman" w:cs="Times New Roman"/>
          <w:sz w:val="24"/>
          <w:szCs w:val="24"/>
          <w:lang w:val="uk-UA"/>
        </w:rPr>
        <w:t>ЗАВДАННЯ ДЛЯ САМОСТІЙНОЇ ПРАЦІ ПІД ЧАС ПІДГОТОВКИ СТУДЕНТА ДО ЗАНЯТТЯ:</w:t>
      </w:r>
    </w:p>
    <w:p w:rsidR="00970A1C" w:rsidRPr="00D26903" w:rsidRDefault="00970A1C" w:rsidP="00D26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Теоретичні питання до заняття: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основна документаці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я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маніпуляційного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кабінету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правила зберігання медикаментозних засобів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правила зберігання медичного інструментарію;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правила виписування, облік та зберігання сильнодіючих, наркотичних та отруйних речовин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правила підготовки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маніпуляційного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стол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 роботи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технік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виконання підшкірних ін‘єкцій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технік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виконання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внутрішньом‘язових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ін‘єкці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й;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технік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виконання внутрішньовенних ін‘єкцій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розрахунок дози антибіотика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техніку заповнення системи для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інфузій</w:t>
      </w:r>
      <w:proofErr w:type="spellEnd"/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70A1C" w:rsidRPr="00D26903" w:rsidRDefault="00970A1C" w:rsidP="00D2690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вивчити правила дезінфекції, </w:t>
      </w:r>
      <w:proofErr w:type="spellStart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передстерилізаційного</w:t>
      </w:r>
      <w:proofErr w:type="spellEnd"/>
      <w:r w:rsidRPr="00D2690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очищення інструментарію</w:t>
      </w:r>
    </w:p>
    <w:p w:rsidR="00970A1C" w:rsidRPr="00D26903" w:rsidRDefault="00970A1C" w:rsidP="00D26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0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Вихідний рівень знань та вмінь</w:t>
      </w:r>
      <w:r w:rsidRPr="00D2690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перевіряється шляхом розв’язування ситуаційних задач з кожної теми, відповідями на тести та конструктивні запитання.</w:t>
      </w:r>
    </w:p>
    <w:p w:rsidR="00D26903" w:rsidRPr="00D26903" w:rsidRDefault="00D26903" w:rsidP="00D269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uk-UA" w:eastAsia="zh-CN" w:bidi="hi-IN"/>
        </w:rPr>
      </w:pPr>
    </w:p>
    <w:p w:rsidR="00D26903" w:rsidRPr="00D26903" w:rsidRDefault="00D26903" w:rsidP="00D269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uk-UA" w:eastAsia="zh-CN" w:bidi="hi-IN"/>
        </w:rPr>
      </w:pPr>
    </w:p>
    <w:p w:rsidR="00D26903" w:rsidRPr="00D26903" w:rsidRDefault="00D26903" w:rsidP="00D269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uk-UA" w:eastAsia="zh-CN" w:bidi="hi-IN"/>
        </w:rPr>
      </w:pPr>
    </w:p>
    <w:p w:rsidR="00D26903" w:rsidRPr="00D26903" w:rsidRDefault="00D26903" w:rsidP="00D269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uk-UA" w:eastAsia="zh-CN" w:bidi="hi-IN"/>
        </w:rPr>
      </w:pPr>
    </w:p>
    <w:p w:rsidR="00D26903" w:rsidRPr="00D26903" w:rsidRDefault="00D26903" w:rsidP="00D269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uk-UA" w:eastAsia="zh-CN" w:bidi="hi-IN"/>
        </w:rPr>
      </w:pPr>
    </w:p>
    <w:p w:rsidR="00D26903" w:rsidRDefault="00D26903" w:rsidP="00D269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val="uk-UA" w:eastAsia="zh-CN" w:bidi="hi-IN"/>
        </w:rPr>
      </w:pPr>
      <w:r w:rsidRPr="00D26903"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val="uk-UA" w:eastAsia="zh-CN" w:bidi="hi-IN"/>
        </w:rPr>
        <w:lastRenderedPageBreak/>
        <w:t>Практичне заняття № 3</w:t>
      </w:r>
    </w:p>
    <w:p w:rsidR="00B85B36" w:rsidRPr="00B85B36" w:rsidRDefault="00B85B36" w:rsidP="00B85B36">
      <w:pPr>
        <w:pStyle w:val="a4"/>
        <w:spacing w:line="278" w:lineRule="auto"/>
        <w:ind w:left="117" w:right="124" w:firstLine="309"/>
        <w:jc w:val="both"/>
        <w:rPr>
          <w:b/>
        </w:rPr>
      </w:pPr>
      <w:r w:rsidRPr="00B85B36">
        <w:rPr>
          <w:b/>
        </w:rPr>
        <w:t>Забезпечення лікувального та діагностичного процесу у педіатричному стаціонарі.</w:t>
      </w:r>
    </w:p>
    <w:p w:rsidR="00B85B36" w:rsidRPr="00B85B36" w:rsidRDefault="00B85B36" w:rsidP="00D2690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 w:bidi="hi-IN"/>
        </w:rPr>
      </w:pPr>
    </w:p>
    <w:p w:rsidR="00D26903" w:rsidRPr="00B85B36" w:rsidRDefault="00D26903" w:rsidP="00D2690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B85B36">
        <w:rPr>
          <w:rFonts w:ascii="Times New Roman" w:eastAsia="SimSun" w:hAnsi="Times New Roman" w:cs="Times New Roman"/>
          <w:b/>
          <w:i/>
          <w:color w:val="000000"/>
          <w:spacing w:val="-4"/>
          <w:kern w:val="2"/>
          <w:sz w:val="24"/>
          <w:szCs w:val="24"/>
          <w:lang w:val="uk-UA" w:eastAsia="zh-CN" w:bidi="hi-IN"/>
        </w:rPr>
        <w:t xml:space="preserve"> Особливості догляду та невідкладна допомога при </w:t>
      </w:r>
      <w:proofErr w:type="spellStart"/>
      <w:r w:rsidRPr="00B85B36">
        <w:rPr>
          <w:rFonts w:ascii="Times New Roman" w:eastAsia="SimSun" w:hAnsi="Times New Roman" w:cs="Times New Roman"/>
          <w:b/>
          <w:i/>
          <w:color w:val="000000"/>
          <w:spacing w:val="-4"/>
          <w:kern w:val="2"/>
          <w:sz w:val="24"/>
          <w:szCs w:val="24"/>
          <w:lang w:val="uk-UA" w:eastAsia="zh-CN" w:bidi="hi-IN"/>
        </w:rPr>
        <w:t>гіпертермічному</w:t>
      </w:r>
      <w:proofErr w:type="spellEnd"/>
      <w:r w:rsidRPr="00B85B36">
        <w:rPr>
          <w:rFonts w:ascii="Times New Roman" w:eastAsia="SimSun" w:hAnsi="Times New Roman" w:cs="Times New Roman"/>
          <w:b/>
          <w:i/>
          <w:color w:val="000000"/>
          <w:spacing w:val="-4"/>
          <w:kern w:val="2"/>
          <w:sz w:val="24"/>
          <w:szCs w:val="24"/>
          <w:lang w:val="uk-UA" w:eastAsia="zh-CN" w:bidi="hi-IN"/>
        </w:rPr>
        <w:t xml:space="preserve">, судомному синдромах, дихальній та серцево – судинній недостатності. </w:t>
      </w:r>
      <w:r w:rsidRPr="00B85B36">
        <w:rPr>
          <w:rFonts w:ascii="Times New Roman" w:eastAsia="SimSun" w:hAnsi="Times New Roman" w:cs="Times New Roman"/>
          <w:b/>
          <w:i/>
          <w:color w:val="000000"/>
          <w:spacing w:val="-2"/>
          <w:kern w:val="2"/>
          <w:sz w:val="24"/>
          <w:szCs w:val="24"/>
          <w:lang w:val="uk-UA" w:eastAsia="zh-CN" w:bidi="hi-IN"/>
        </w:rPr>
        <w:t xml:space="preserve">Техніка взяття мазків із зіва та носа. Правила накладання зігрівального компресу. Техніка застосування гірчичників, користування грілкою, </w:t>
      </w:r>
      <w:r w:rsidRPr="00B85B36">
        <w:rPr>
          <w:rFonts w:ascii="Times New Roman" w:eastAsia="SimSun" w:hAnsi="Times New Roman" w:cs="Times New Roman"/>
          <w:b/>
          <w:i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пухирем </w:t>
      </w:r>
      <w:r w:rsidRPr="00B85B36">
        <w:rPr>
          <w:rFonts w:ascii="Times New Roman" w:eastAsia="SimSun" w:hAnsi="Times New Roman" w:cs="Times New Roman"/>
          <w:b/>
          <w:bCs/>
          <w:i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з </w:t>
      </w:r>
      <w:r w:rsidRPr="00B85B36">
        <w:rPr>
          <w:rFonts w:ascii="Times New Roman" w:eastAsia="SimSun" w:hAnsi="Times New Roman" w:cs="Times New Roman"/>
          <w:b/>
          <w:i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льодом. Правила користування кишеньковим та стаціонарним </w:t>
      </w:r>
      <w:r w:rsidRPr="00B85B36">
        <w:rPr>
          <w:rFonts w:ascii="Times New Roman" w:eastAsia="SimSun" w:hAnsi="Times New Roman" w:cs="Times New Roman"/>
          <w:b/>
          <w:i/>
          <w:color w:val="000000"/>
          <w:spacing w:val="-7"/>
          <w:kern w:val="2"/>
          <w:sz w:val="24"/>
          <w:szCs w:val="24"/>
          <w:lang w:val="uk-UA" w:eastAsia="zh-CN" w:bidi="hi-IN"/>
        </w:rPr>
        <w:t xml:space="preserve">інгаляторами. Методика і техніка подавання дітям зволоженого кисню та користування </w:t>
      </w:r>
      <w:r w:rsidRPr="00B85B36">
        <w:rPr>
          <w:rFonts w:ascii="Times New Roman" w:eastAsia="SimSun" w:hAnsi="Times New Roman" w:cs="Times New Roman"/>
          <w:b/>
          <w:i/>
          <w:color w:val="000000"/>
          <w:spacing w:val="-8"/>
          <w:kern w:val="2"/>
          <w:sz w:val="24"/>
          <w:szCs w:val="24"/>
          <w:lang w:val="uk-UA" w:eastAsia="zh-CN" w:bidi="hi-IN"/>
        </w:rPr>
        <w:t xml:space="preserve">кисневою подушкою. </w:t>
      </w:r>
    </w:p>
    <w:p w:rsidR="00D26903" w:rsidRPr="00D26903" w:rsidRDefault="00D26903" w:rsidP="00D26903">
      <w:pPr>
        <w:suppressAutoHyphens/>
        <w:spacing w:before="2" w:after="0" w:line="240" w:lineRule="auto"/>
        <w:ind w:left="79" w:right="4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</w:pPr>
    </w:p>
    <w:p w:rsidR="00D26903" w:rsidRPr="00D26903" w:rsidRDefault="00D26903" w:rsidP="00D2690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>Місце проведення заняття: міська дитяча клінічна лікарня, відділення СМДКЛ, навчальна кімната.</w:t>
      </w:r>
    </w:p>
    <w:p w:rsidR="00D26903" w:rsidRPr="00D26903" w:rsidRDefault="00D26903" w:rsidP="00D269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sz w:val="24"/>
          <w:szCs w:val="24"/>
          <w:lang w:val="uk-UA"/>
        </w:rPr>
        <w:t>Обсяг – 2 години.</w:t>
      </w:r>
    </w:p>
    <w:p w:rsidR="00D26903" w:rsidRPr="00D26903" w:rsidRDefault="00D26903" w:rsidP="00D2690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>Актуальність:</w:t>
      </w: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 xml:space="preserve"> Робота медичної сестри при наданні екстреної допомоги дітям з гострими захворюваннями органів дихання, серцево – судинної та нервової систем є одним з видів лікувально - діагностичної роботи медичної сестри. </w:t>
      </w: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Правильність виконання, своєчасність, розуміння </w:t>
      </w:r>
      <w:proofErr w:type="spellStart"/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>методик</w:t>
      </w:r>
      <w:proofErr w:type="spellEnd"/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 проведення маніпуляцій, забору аналізів значно сприяє підвищенню ефективності лікувального процесу. </w:t>
      </w:r>
    </w:p>
    <w:p w:rsidR="00D26903" w:rsidRPr="00D26903" w:rsidRDefault="00D26903" w:rsidP="00D2690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>Мета:</w:t>
      </w: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 xml:space="preserve"> Оволодіти навичками т</w:t>
      </w:r>
      <w:r w:rsidRPr="00D26903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val="uk-UA" w:eastAsia="zh-CN" w:bidi="hi-IN"/>
        </w:rPr>
        <w:t xml:space="preserve">ехніки взяття мазків із зіва та носа, правилами накладання зігрівального компресу, технікою застосування гірчичників, користування грілкою, </w:t>
      </w:r>
      <w:r w:rsidRPr="00D26903">
        <w:rPr>
          <w:rFonts w:ascii="Times New Roman" w:eastAsia="SimSun" w:hAnsi="Times New Roman" w:cs="Times New Roman"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пухирем </w:t>
      </w:r>
      <w:r w:rsidRPr="00D26903">
        <w:rPr>
          <w:rFonts w:ascii="Times New Roman" w:eastAsia="SimSun" w:hAnsi="Times New Roman" w:cs="Times New Roman"/>
          <w:bCs/>
          <w:color w:val="000000"/>
          <w:spacing w:val="5"/>
          <w:kern w:val="2"/>
          <w:sz w:val="24"/>
          <w:szCs w:val="24"/>
          <w:lang w:val="uk-UA" w:eastAsia="zh-CN" w:bidi="hi-IN"/>
        </w:rPr>
        <w:t>з</w:t>
      </w:r>
      <w:r w:rsidRPr="00D26903">
        <w:rPr>
          <w:rFonts w:ascii="Times New Roman" w:eastAsia="SimSun" w:hAnsi="Times New Roman" w:cs="Times New Roman"/>
          <w:b/>
          <w:bCs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 </w:t>
      </w:r>
      <w:r w:rsidRPr="00D26903">
        <w:rPr>
          <w:rFonts w:ascii="Times New Roman" w:eastAsia="SimSun" w:hAnsi="Times New Roman" w:cs="Times New Roman"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льодом, кишеньковим та стаціонарним </w:t>
      </w:r>
      <w:r w:rsidRPr="00D26903">
        <w:rPr>
          <w:rFonts w:ascii="Times New Roman" w:eastAsia="SimSun" w:hAnsi="Times New Roman" w:cs="Times New Roman"/>
          <w:color w:val="000000"/>
          <w:spacing w:val="-7"/>
          <w:kern w:val="2"/>
          <w:sz w:val="24"/>
          <w:szCs w:val="24"/>
          <w:lang w:val="uk-UA" w:eastAsia="zh-CN" w:bidi="hi-IN"/>
        </w:rPr>
        <w:t xml:space="preserve">інгаляторами, методикою і технікою подавання дітям зволоженого кисню та користування </w:t>
      </w:r>
      <w:r w:rsidRPr="00D26903">
        <w:rPr>
          <w:rFonts w:ascii="Times New Roman" w:eastAsia="SimSun" w:hAnsi="Times New Roman" w:cs="Times New Roman"/>
          <w:color w:val="000000"/>
          <w:spacing w:val="-8"/>
          <w:kern w:val="2"/>
          <w:sz w:val="24"/>
          <w:szCs w:val="24"/>
          <w:lang w:val="uk-UA" w:eastAsia="zh-CN" w:bidi="hi-IN"/>
        </w:rPr>
        <w:t>кисневою подушкою</w:t>
      </w: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>, а також вміння надавати першу медичну допомогу при гострих захворюваннях органів дихання серцево – судинної та нервової систем у дітей.</w:t>
      </w:r>
    </w:p>
    <w:p w:rsidR="00D26903" w:rsidRPr="00D26903" w:rsidRDefault="00D26903" w:rsidP="00D2690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uk-UA" w:eastAsia="zh-CN" w:bidi="hi-IN"/>
        </w:rPr>
        <w:t xml:space="preserve">КОНКРЕТНІ ЦІЛІ 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 xml:space="preserve">Студент повинен знати: </w:t>
      </w:r>
    </w:p>
    <w:p w:rsidR="00D26903" w:rsidRPr="00D26903" w:rsidRDefault="00D26903" w:rsidP="00D2690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>Принципи надання першої медичної допомоги при гострих захворюваннях</w:t>
      </w: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 xml:space="preserve"> органів дихання серцево – судинної та нервової систем у дітей.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Техніку проведення непрямого масажу серця та ШВЛ; 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val="uk-UA" w:eastAsia="zh-CN" w:bidi="hi-IN"/>
        </w:rPr>
        <w:t xml:space="preserve">Техніку взяття мазків із зіва та носа. 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val="uk-UA" w:eastAsia="zh-CN" w:bidi="hi-IN"/>
        </w:rPr>
        <w:t xml:space="preserve">Правила накладання зігрівального компресу. 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val="uk-UA" w:eastAsia="zh-CN" w:bidi="hi-IN"/>
        </w:rPr>
        <w:t xml:space="preserve">Техніку застосування гірчичників, користування грілкою, </w:t>
      </w:r>
      <w:r w:rsidRPr="00D26903">
        <w:rPr>
          <w:rFonts w:ascii="Times New Roman" w:eastAsia="SimSun" w:hAnsi="Times New Roman" w:cs="Times New Roman"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пухирем </w:t>
      </w:r>
      <w:r w:rsidRPr="00D26903">
        <w:rPr>
          <w:rFonts w:ascii="Times New Roman" w:eastAsia="SimSun" w:hAnsi="Times New Roman" w:cs="Times New Roman"/>
          <w:bCs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з </w:t>
      </w:r>
      <w:r w:rsidRPr="00D26903">
        <w:rPr>
          <w:rFonts w:ascii="Times New Roman" w:eastAsia="SimSun" w:hAnsi="Times New Roman" w:cs="Times New Roman"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льодом. Правила користування кишеньковим та стаціонарним </w:t>
      </w:r>
      <w:r w:rsidRPr="00D26903">
        <w:rPr>
          <w:rFonts w:ascii="Times New Roman" w:eastAsia="SimSun" w:hAnsi="Times New Roman" w:cs="Times New Roman"/>
          <w:color w:val="000000"/>
          <w:spacing w:val="-7"/>
          <w:kern w:val="2"/>
          <w:sz w:val="24"/>
          <w:szCs w:val="24"/>
          <w:lang w:val="uk-UA" w:eastAsia="zh-CN" w:bidi="hi-IN"/>
        </w:rPr>
        <w:t xml:space="preserve">інгаляторами. 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spacing w:val="-7"/>
          <w:kern w:val="2"/>
          <w:sz w:val="24"/>
          <w:szCs w:val="24"/>
          <w:lang w:val="uk-UA" w:eastAsia="zh-CN" w:bidi="hi-IN"/>
        </w:rPr>
        <w:t xml:space="preserve">Методику і техніку подавання дітям зволоженого кисню та користування </w:t>
      </w:r>
      <w:r w:rsidRPr="00D26903">
        <w:rPr>
          <w:rFonts w:ascii="Times New Roman" w:eastAsia="SimSun" w:hAnsi="Times New Roman" w:cs="Times New Roman"/>
          <w:color w:val="000000"/>
          <w:spacing w:val="-8"/>
          <w:kern w:val="2"/>
          <w:sz w:val="24"/>
          <w:szCs w:val="24"/>
          <w:lang w:val="uk-UA" w:eastAsia="zh-CN" w:bidi="hi-IN"/>
        </w:rPr>
        <w:t xml:space="preserve">кисневою подушкою. 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Правила підготовки хворої дитини до маніпуляцій і досліджень; 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uk-UA" w:eastAsia="zh-CN" w:bidi="hi-IN"/>
        </w:rPr>
        <w:t xml:space="preserve">Студент повинен вміти: 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- Надати допомогу під час лихоманки, судом; 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- Надати допомогу під час зупинки серця; 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>- Провести непрямий масаж серця та ШВЛ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 xml:space="preserve">- Поставити гірчичники; 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- Надати дитині зволожений кисень; 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- Поставити грілку; 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- Взяти мазки із зіву та носу на дослідження; 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>- Користуватись</w:t>
      </w:r>
      <w:r w:rsidRPr="00D26903">
        <w:rPr>
          <w:rFonts w:ascii="Times New Roman" w:eastAsia="SimSun" w:hAnsi="Times New Roman" w:cs="Times New Roman"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 кишеньковим та стаціонарним </w:t>
      </w:r>
      <w:r w:rsidRPr="00D26903">
        <w:rPr>
          <w:rFonts w:ascii="Times New Roman" w:eastAsia="SimSun" w:hAnsi="Times New Roman" w:cs="Times New Roman"/>
          <w:color w:val="000000"/>
          <w:spacing w:val="-7"/>
          <w:kern w:val="2"/>
          <w:sz w:val="24"/>
          <w:szCs w:val="24"/>
          <w:lang w:val="uk-UA" w:eastAsia="zh-CN" w:bidi="hi-IN"/>
        </w:rPr>
        <w:t>інгаляторами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- Підготувати хвору дитину до маніпуляцій та досліджень; </w:t>
      </w:r>
    </w:p>
    <w:p w:rsidR="00D26903" w:rsidRPr="00D26903" w:rsidRDefault="00D26903" w:rsidP="00D2690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 w:bidi="hi-IN"/>
        </w:rPr>
        <w:t xml:space="preserve">БАЗОВІ ЗНАННЯ, ВМІННЯ НАВИЧКИ,НЕОБХІДНІ ДЛЯ ВИВЧЕННЯ ТЕМИ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7"/>
        <w:gridCol w:w="7376"/>
      </w:tblGrid>
      <w:tr w:rsidR="00D26903" w:rsidRPr="00D26903" w:rsidTr="0094327A">
        <w:trPr>
          <w:trHeight w:val="34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03" w:rsidRPr="00D26903" w:rsidRDefault="00D26903" w:rsidP="00D269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Назви попередніх дисциплін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03" w:rsidRPr="00D26903" w:rsidRDefault="00D26903" w:rsidP="00D269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Отримані навички</w:t>
            </w:r>
          </w:p>
        </w:tc>
      </w:tr>
      <w:tr w:rsidR="00D26903" w:rsidRPr="00D26903" w:rsidTr="0094327A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03" w:rsidRPr="00D26903" w:rsidRDefault="00D26903" w:rsidP="00D269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lastRenderedPageBreak/>
              <w:t>Етика та деонтологія</w:t>
            </w:r>
          </w:p>
          <w:p w:rsidR="00D26903" w:rsidRPr="00D26903" w:rsidRDefault="00D26903" w:rsidP="00D269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Догляд за дітьми</w:t>
            </w:r>
          </w:p>
          <w:p w:rsidR="00D26903" w:rsidRPr="00D26903" w:rsidRDefault="00D26903" w:rsidP="00D269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  <w:p w:rsidR="00D26903" w:rsidRPr="00D26903" w:rsidRDefault="00D26903" w:rsidP="00D269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Сестринська практика</w:t>
            </w:r>
          </w:p>
          <w:p w:rsidR="00D26903" w:rsidRPr="00D26903" w:rsidRDefault="00D26903" w:rsidP="00D269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03" w:rsidRPr="00D26903" w:rsidRDefault="00D26903" w:rsidP="00D26903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uk-UA" w:bidi="hi-IN"/>
              </w:rPr>
              <w:t xml:space="preserve">особливості деонтології в роботі </w:t>
            </w:r>
            <w:proofErr w:type="spellStart"/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uk-UA" w:bidi="hi-IN"/>
              </w:rPr>
              <w:t>медсестри</w:t>
            </w:r>
            <w:proofErr w:type="spellEnd"/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uk-UA" w:bidi="hi-IN"/>
              </w:rPr>
              <w:t xml:space="preserve"> педіатричного відділення.</w:t>
            </w:r>
          </w:p>
          <w:p w:rsidR="00D26903" w:rsidRPr="00D26903" w:rsidRDefault="00D26903" w:rsidP="00D26903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D26903" w:rsidRPr="00D26903" w:rsidRDefault="00D26903" w:rsidP="00D26903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uk-UA" w:bidi="hi-IN"/>
              </w:rPr>
              <w:t>законодавчі та нормативні акти, о</w:t>
            </w:r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собливості санітарно-гігієнічного режиму для дітей різного віку</w:t>
            </w:r>
          </w:p>
          <w:p w:rsidR="00D26903" w:rsidRPr="00D26903" w:rsidRDefault="00D26903" w:rsidP="00D26903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організація роботи постової та </w:t>
            </w:r>
            <w:proofErr w:type="spellStart"/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маніпуляційної</w:t>
            </w:r>
            <w:proofErr w:type="spellEnd"/>
            <w:r w:rsidRPr="00D269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 медичної сестри педіатричного відділення</w:t>
            </w:r>
          </w:p>
        </w:tc>
      </w:tr>
    </w:tbl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uk-UA" w:eastAsia="zh-CN" w:bidi="hi-IN"/>
        </w:rPr>
        <w:t xml:space="preserve">ЗАВДАННЯ ДЛЯ САМОСТІЙНОЇ РОБОТИ ПІД ЧАС ПІДГОТОВКИ СТУДЕНТА ДО ЗАНЯТТЯ: 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</w:pPr>
      <w:r w:rsidRPr="00D2690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uk-UA" w:eastAsia="zh-CN" w:bidi="hi-IN"/>
        </w:rPr>
        <w:t xml:space="preserve">Теоретичні питання до заняття: 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>Принципи надання першої медичної допомоги при гострих захворюваннях</w:t>
      </w: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 xml:space="preserve"> органів дихання серцево – судинної та нервової систем у дітей (судоми, лихоманка, стороннє тіло в </w:t>
      </w:r>
      <w:proofErr w:type="spellStart"/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>бронхах,зупинка</w:t>
      </w:r>
      <w:proofErr w:type="spellEnd"/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 xml:space="preserve"> </w:t>
      </w:r>
      <w:proofErr w:type="spellStart"/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>серя</w:t>
      </w:r>
      <w:proofErr w:type="spellEnd"/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>).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Техніка проведення непрямого масажу серця та ШВЛ; 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val="uk-UA" w:eastAsia="zh-CN" w:bidi="hi-IN"/>
        </w:rPr>
        <w:t xml:space="preserve">Техніку взяття мазків із зіва та носа. 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val="uk-UA" w:eastAsia="zh-CN" w:bidi="hi-IN"/>
        </w:rPr>
        <w:t xml:space="preserve">Правила накладання зігрівального компресу. 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val="uk-UA" w:eastAsia="zh-CN" w:bidi="hi-IN"/>
        </w:rPr>
        <w:t xml:space="preserve">Техніка застосування гірчичників, користування грілкою, </w:t>
      </w:r>
      <w:r w:rsidRPr="00D26903">
        <w:rPr>
          <w:rFonts w:ascii="Times New Roman" w:eastAsia="SimSun" w:hAnsi="Times New Roman" w:cs="Times New Roman"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пухирем </w:t>
      </w:r>
      <w:r w:rsidRPr="00D26903">
        <w:rPr>
          <w:rFonts w:ascii="Times New Roman" w:eastAsia="SimSun" w:hAnsi="Times New Roman" w:cs="Times New Roman"/>
          <w:bCs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з </w:t>
      </w:r>
      <w:r w:rsidRPr="00D26903">
        <w:rPr>
          <w:rFonts w:ascii="Times New Roman" w:eastAsia="SimSun" w:hAnsi="Times New Roman" w:cs="Times New Roman"/>
          <w:color w:val="000000"/>
          <w:spacing w:val="5"/>
          <w:kern w:val="2"/>
          <w:sz w:val="24"/>
          <w:szCs w:val="24"/>
          <w:lang w:val="uk-UA" w:eastAsia="zh-CN" w:bidi="hi-IN"/>
        </w:rPr>
        <w:t xml:space="preserve">льодом. Правила користування кишеньковим та стаціонарним </w:t>
      </w:r>
      <w:r w:rsidRPr="00D26903">
        <w:rPr>
          <w:rFonts w:ascii="Times New Roman" w:eastAsia="SimSun" w:hAnsi="Times New Roman" w:cs="Times New Roman"/>
          <w:color w:val="000000"/>
          <w:spacing w:val="-7"/>
          <w:kern w:val="2"/>
          <w:sz w:val="24"/>
          <w:szCs w:val="24"/>
          <w:lang w:val="uk-UA" w:eastAsia="zh-CN" w:bidi="hi-IN"/>
        </w:rPr>
        <w:t xml:space="preserve">інгаляторами. 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spacing w:val="-7"/>
          <w:kern w:val="2"/>
          <w:sz w:val="24"/>
          <w:szCs w:val="24"/>
          <w:lang w:val="uk-UA" w:eastAsia="zh-CN" w:bidi="hi-IN"/>
        </w:rPr>
        <w:t xml:space="preserve">Методика і техніка подавання дітям зволоженого кисню та користування </w:t>
      </w:r>
      <w:r w:rsidRPr="00D26903">
        <w:rPr>
          <w:rFonts w:ascii="Times New Roman" w:eastAsia="SimSun" w:hAnsi="Times New Roman" w:cs="Times New Roman"/>
          <w:color w:val="000000"/>
          <w:spacing w:val="-8"/>
          <w:kern w:val="2"/>
          <w:sz w:val="24"/>
          <w:szCs w:val="24"/>
          <w:lang w:val="uk-UA" w:eastAsia="zh-CN" w:bidi="hi-IN"/>
        </w:rPr>
        <w:t xml:space="preserve">кисневою подушкою. </w:t>
      </w:r>
    </w:p>
    <w:p w:rsidR="00D26903" w:rsidRPr="00D26903" w:rsidRDefault="00D26903" w:rsidP="00D26903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 xml:space="preserve">Правила підготовки хворої дитини до маніпуляцій і досліджень; </w:t>
      </w:r>
    </w:p>
    <w:p w:rsidR="00D26903" w:rsidRPr="00D26903" w:rsidRDefault="00D26903" w:rsidP="00D2690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 xml:space="preserve">Вихідний рівень знань і умінь перевіряється шляхом вирішення ситуаційних завдань по кожній темі, відповідями на тести та конструктивні питання. </w:t>
      </w:r>
    </w:p>
    <w:p w:rsidR="00B57C94" w:rsidRDefault="00B57C94" w:rsidP="00B57C9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7C94" w:rsidRDefault="00B57C94" w:rsidP="00B57C94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C298F">
        <w:rPr>
          <w:rFonts w:ascii="Times New Roman" w:hAnsi="Times New Roman"/>
          <w:b/>
          <w:i/>
          <w:sz w:val="24"/>
          <w:szCs w:val="24"/>
        </w:rPr>
        <w:t>Практичне</w:t>
      </w:r>
      <w:proofErr w:type="spellEnd"/>
      <w:r w:rsidRPr="005C298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C298F">
        <w:rPr>
          <w:rFonts w:ascii="Times New Roman" w:hAnsi="Times New Roman"/>
          <w:b/>
          <w:i/>
          <w:sz w:val="24"/>
          <w:szCs w:val="24"/>
        </w:rPr>
        <w:t>заняття</w:t>
      </w:r>
      <w:proofErr w:type="spellEnd"/>
      <w:r w:rsidRPr="005C298F">
        <w:rPr>
          <w:rFonts w:ascii="Times New Roman" w:hAnsi="Times New Roman"/>
          <w:b/>
          <w:i/>
          <w:sz w:val="24"/>
          <w:szCs w:val="24"/>
        </w:rPr>
        <w:t xml:space="preserve"> № 4</w:t>
      </w:r>
    </w:p>
    <w:p w:rsidR="00B85B36" w:rsidRPr="00B85B36" w:rsidRDefault="00B85B36" w:rsidP="00B85B36">
      <w:pPr>
        <w:pStyle w:val="a4"/>
        <w:spacing w:line="278" w:lineRule="auto"/>
        <w:ind w:left="117" w:right="124" w:firstLine="309"/>
        <w:jc w:val="both"/>
        <w:rPr>
          <w:b/>
        </w:rPr>
      </w:pPr>
      <w:r w:rsidRPr="00B85B36">
        <w:rPr>
          <w:b/>
        </w:rPr>
        <w:t>Забезпечення лікувального та діагностичного процесу у педіатричному стаціонарі.</w:t>
      </w:r>
    </w:p>
    <w:p w:rsidR="00B85B36" w:rsidRPr="00B85B36" w:rsidRDefault="00B85B36" w:rsidP="00B85B3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85B36">
        <w:rPr>
          <w:rFonts w:ascii="Times New Roman" w:hAnsi="Times New Roman"/>
          <w:b/>
          <w:i/>
          <w:sz w:val="24"/>
          <w:szCs w:val="24"/>
        </w:rPr>
        <w:t xml:space="preserve">4.1.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Особливості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догляду та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невідкладна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допомога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при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гострих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захворюваннях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ШКТ.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Промивання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шлунка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способи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його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проведення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взяття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промивних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вод на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дослідження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Підготовка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зондів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катетерів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кінцевиків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до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маніпуляцій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Основні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види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клізм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, методика та правила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їх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постановки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дітям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різного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віку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Підготовка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хворої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дитини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та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необхідного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обладнання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взяття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калу на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яйця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гельмінтів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приховану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кров,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копрограму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рентгенологічного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дослідження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тощо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>.</w:t>
      </w:r>
    </w:p>
    <w:p w:rsidR="00B57C94" w:rsidRPr="00D26903" w:rsidRDefault="00B57C94" w:rsidP="00B57C9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hi-IN"/>
        </w:rPr>
      </w:pPr>
      <w:r w:rsidRPr="00D2690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 w:bidi="hi-IN"/>
        </w:rPr>
        <w:t>Місце проведення заняття: міська дитяча клінічна лікарня, відділення СМДКЛ, навчальна кімната.</w:t>
      </w:r>
    </w:p>
    <w:p w:rsidR="00B57C94" w:rsidRPr="00B57C94" w:rsidRDefault="00B57C94" w:rsidP="00B57C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9F">
        <w:rPr>
          <w:rFonts w:ascii="Times New Roman" w:hAnsi="Times New Roman" w:cs="Times New Roman"/>
          <w:sz w:val="24"/>
          <w:szCs w:val="24"/>
          <w:lang w:val="uk-UA"/>
        </w:rPr>
        <w:t>Обсяг – 2 години.</w:t>
      </w:r>
    </w:p>
    <w:p w:rsidR="00B57C94" w:rsidRPr="00B85B36" w:rsidRDefault="00B57C94" w:rsidP="00B57C94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</w:pPr>
      <w:r w:rsidRPr="00B85B36">
        <w:rPr>
          <w:rFonts w:ascii="Liberation Serif" w:eastAsia="SimSun" w:hAnsi="Liberation Serif"/>
          <w:b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>Мета:</w:t>
      </w:r>
      <w:r w:rsidRPr="00B85B36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 xml:space="preserve"> оволодіти навичками промивання шлунку, взяття промивних вод шлунку на дослідження, вивчити методику постановки клізм дітям різного віку, взяття калу на </w:t>
      </w:r>
      <w:proofErr w:type="spellStart"/>
      <w:r w:rsidRPr="00B85B36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>досліження</w:t>
      </w:r>
      <w:proofErr w:type="spellEnd"/>
      <w:r w:rsidRPr="00B85B36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 xml:space="preserve">, вміти підготувати хворого до </w:t>
      </w:r>
      <w:proofErr w:type="spellStart"/>
      <w:r w:rsidRPr="00B85B36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>рентгенологічног</w:t>
      </w:r>
      <w:proofErr w:type="spellEnd"/>
      <w:r w:rsidRPr="00B85B36">
        <w:rPr>
          <w:rFonts w:ascii="Liberation Serif" w:eastAsia="SimSun" w:hAnsi="Liberation Serif" w:hint="eastAsia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>о</w:t>
      </w:r>
      <w:r w:rsidRPr="00B85B36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  <w:t xml:space="preserve"> дослідження та надати невідкладну допомогу дітям, хворим на гострі захворювання шлунково-кишкового тракту.</w:t>
      </w:r>
    </w:p>
    <w:p w:rsidR="00B57C94" w:rsidRPr="00B85B36" w:rsidRDefault="00B57C94" w:rsidP="00B57C94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color w:val="000000"/>
          <w:kern w:val="2"/>
          <w:sz w:val="24"/>
          <w:szCs w:val="24"/>
          <w:shd w:val="clear" w:color="auto" w:fill="FFFFFF"/>
          <w:lang w:val="uk-UA" w:eastAsia="zh-CN" w:bidi="hi-IN"/>
        </w:rPr>
      </w:pPr>
    </w:p>
    <w:p w:rsidR="00B57C94" w:rsidRPr="00877CC9" w:rsidRDefault="00B57C94" w:rsidP="00B57C94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b/>
          <w:color w:val="000000"/>
          <w:kern w:val="2"/>
          <w:sz w:val="24"/>
          <w:szCs w:val="24"/>
          <w:lang w:eastAsia="zh-CN" w:bidi="hi-IN"/>
        </w:rPr>
        <w:t xml:space="preserve">КОНКРЕТНІ ЦІЛІ </w:t>
      </w:r>
    </w:p>
    <w:p w:rsidR="00B57C94" w:rsidRPr="00877CC9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Студент повинен знати: </w:t>
      </w:r>
    </w:p>
    <w:p w:rsidR="00B57C94" w:rsidRPr="00877CC9" w:rsidRDefault="00B57C94" w:rsidP="00B57C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Принципи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надання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першої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медичної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допомоги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при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гострих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захворюваннях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шлунково-кишкового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тракту</w:t>
      </w:r>
    </w:p>
    <w:p w:rsidR="00B57C94" w:rsidRPr="00877CC9" w:rsidRDefault="00B57C94" w:rsidP="00B57C94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Техніку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проведення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промивання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шлунку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; </w:t>
      </w:r>
    </w:p>
    <w:p w:rsidR="00B57C94" w:rsidRPr="00877CC9" w:rsidRDefault="00B57C94" w:rsidP="00B57C94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877CC9"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Техніку</w:t>
      </w:r>
      <w:proofErr w:type="spellEnd"/>
      <w:r w:rsidRPr="00877CC9"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взяття</w:t>
      </w:r>
      <w:proofErr w:type="spellEnd"/>
      <w:r w:rsidRPr="00877CC9"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промивних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вод та калу на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дослідження</w:t>
      </w:r>
      <w:proofErr w:type="spellEnd"/>
      <w:r w:rsidRPr="00877CC9"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. </w:t>
      </w:r>
    </w:p>
    <w:p w:rsidR="00B57C94" w:rsidRPr="00877CC9" w:rsidRDefault="00B57C94" w:rsidP="00B57C94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Основні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види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клізм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, методику та правила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їх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постановки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дітям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різного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віку</w:t>
      </w:r>
      <w:proofErr w:type="spellEnd"/>
    </w:p>
    <w:p w:rsidR="00B57C94" w:rsidRPr="00877CC9" w:rsidRDefault="00B57C94" w:rsidP="00B57C94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Правила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підготовки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хворої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дитини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до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маніпуляцій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і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досліджень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; </w:t>
      </w:r>
    </w:p>
    <w:p w:rsidR="00B57C94" w:rsidRPr="00877CC9" w:rsidRDefault="00B57C94" w:rsidP="00B57C94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lastRenderedPageBreak/>
        <w:t xml:space="preserve">Правила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підготовки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зондів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катетерів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кінцевиків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до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маніпуляцій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.</w:t>
      </w:r>
    </w:p>
    <w:p w:rsidR="00B57C94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b/>
          <w:color w:val="000000"/>
          <w:kern w:val="2"/>
          <w:sz w:val="24"/>
          <w:szCs w:val="24"/>
          <w:lang w:eastAsia="zh-CN" w:bidi="hi-IN"/>
        </w:rPr>
      </w:pPr>
    </w:p>
    <w:p w:rsidR="00B57C94" w:rsidRPr="00877CC9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b/>
          <w:color w:val="000000"/>
          <w:kern w:val="2"/>
          <w:sz w:val="24"/>
          <w:szCs w:val="24"/>
          <w:lang w:eastAsia="zh-CN" w:bidi="hi-IN"/>
        </w:rPr>
        <w:t xml:space="preserve">Студент повинен </w:t>
      </w:r>
      <w:proofErr w:type="spellStart"/>
      <w:r w:rsidRPr="00877CC9">
        <w:rPr>
          <w:rFonts w:ascii="Liberation Serif" w:eastAsia="SimSun" w:hAnsi="Liberation Serif"/>
          <w:b/>
          <w:color w:val="000000"/>
          <w:kern w:val="2"/>
          <w:sz w:val="24"/>
          <w:szCs w:val="24"/>
          <w:lang w:eastAsia="zh-CN" w:bidi="hi-IN"/>
        </w:rPr>
        <w:t>вміти</w:t>
      </w:r>
      <w:proofErr w:type="spellEnd"/>
      <w:r w:rsidRPr="00877CC9">
        <w:rPr>
          <w:rFonts w:ascii="Liberation Serif" w:eastAsia="SimSun" w:hAnsi="Liberation Serif"/>
          <w:b/>
          <w:color w:val="000000"/>
          <w:kern w:val="2"/>
          <w:sz w:val="24"/>
          <w:szCs w:val="24"/>
          <w:lang w:eastAsia="zh-CN" w:bidi="hi-IN"/>
        </w:rPr>
        <w:t xml:space="preserve">: </w:t>
      </w:r>
    </w:p>
    <w:p w:rsidR="00B57C94" w:rsidRPr="00877CC9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-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Надати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допомогу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під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час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блювання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;</w:t>
      </w: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B57C94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-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Надати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допомогу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під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час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діареї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; </w:t>
      </w:r>
    </w:p>
    <w:p w:rsidR="00B57C94" w:rsidRPr="00877CC9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-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Надати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допомогу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при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закрепі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;</w:t>
      </w:r>
    </w:p>
    <w:p w:rsidR="00B57C94" w:rsidRPr="00877CC9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- </w:t>
      </w:r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Провести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промивання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шлунку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;</w:t>
      </w:r>
    </w:p>
    <w:p w:rsidR="00B57C94" w:rsidRPr="00877CC9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-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Поставити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різні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види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клізм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; </w:t>
      </w:r>
    </w:p>
    <w:p w:rsidR="00B57C94" w:rsidRPr="00877CC9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-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Взяти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промивні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води, кал на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дослідження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; </w:t>
      </w:r>
    </w:p>
    <w:p w:rsidR="00B57C94" w:rsidRPr="00877CC9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-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Підготувати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зонд, катетер до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маніпуляцій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;</w:t>
      </w:r>
    </w:p>
    <w:p w:rsidR="00B57C94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-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Підготувати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хвору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дитину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до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маніпуляцій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та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досліджень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; </w:t>
      </w:r>
    </w:p>
    <w:p w:rsidR="00B57C94" w:rsidRPr="00877CC9" w:rsidRDefault="00B57C94" w:rsidP="00B57C94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B57C94" w:rsidRPr="004B1C6B" w:rsidRDefault="00B57C94" w:rsidP="00B57C9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Вихідний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рівень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знань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умінь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перевіряється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шляхом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вирішення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ситуаційних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завдань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по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кожній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темі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відповідями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на тести та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конструктивні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питання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</w:p>
    <w:p w:rsidR="0085667C" w:rsidRPr="00B85B36" w:rsidRDefault="0085667C" w:rsidP="0085667C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B85B36">
        <w:rPr>
          <w:rFonts w:ascii="Times New Roman" w:hAnsi="Times New Roman"/>
          <w:b/>
          <w:i/>
          <w:sz w:val="24"/>
          <w:szCs w:val="24"/>
        </w:rPr>
        <w:t xml:space="preserve">4.2.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Особливості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догляду та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невідкладна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допомога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при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гострих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захворюваннях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сечової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системи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. Правила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взяття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дітей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аналізу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сечі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дослідження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за методиками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Зимницького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Нечипоренка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Аддіса-Каковського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їх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діагностичне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5B36">
        <w:rPr>
          <w:rFonts w:ascii="Times New Roman" w:hAnsi="Times New Roman"/>
          <w:b/>
          <w:i/>
          <w:sz w:val="24"/>
          <w:szCs w:val="24"/>
        </w:rPr>
        <w:t>значення</w:t>
      </w:r>
      <w:proofErr w:type="spellEnd"/>
      <w:r w:rsidRPr="00B85B36">
        <w:rPr>
          <w:rFonts w:ascii="Times New Roman" w:hAnsi="Times New Roman"/>
          <w:b/>
          <w:i/>
          <w:sz w:val="24"/>
          <w:szCs w:val="24"/>
        </w:rPr>
        <w:t>.</w:t>
      </w:r>
    </w:p>
    <w:bookmarkEnd w:id="0"/>
    <w:p w:rsidR="0085667C" w:rsidRDefault="0085667C" w:rsidP="0085667C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 w:rsidRPr="00877CC9">
        <w:rPr>
          <w:rFonts w:ascii="Liberation Serif" w:eastAsia="SimSun" w:hAnsi="Liberation Serif"/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>Мета:</w:t>
      </w: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оволодіти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навичками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збору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сечі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для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різних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видів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досліджень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,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вивчити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їх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діагностичне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значення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, правила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проведення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туалету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сечостатевих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органів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, методику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проведення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катетеризації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сечового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міхура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,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урографії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,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вміти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підготувати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хворого до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досліджень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та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надати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невідкладну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допомогу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дітям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при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гострих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захворюваннях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сечової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системи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.</w:t>
      </w:r>
    </w:p>
    <w:p w:rsidR="0085667C" w:rsidRPr="00877CC9" w:rsidRDefault="0085667C" w:rsidP="0085667C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b/>
          <w:color w:val="000000"/>
          <w:kern w:val="2"/>
          <w:sz w:val="24"/>
          <w:szCs w:val="24"/>
          <w:lang w:eastAsia="zh-CN" w:bidi="hi-IN"/>
        </w:rPr>
        <w:t xml:space="preserve">КОНКРЕТНІ ЦІЛІ </w:t>
      </w:r>
    </w:p>
    <w:p w:rsidR="0085667C" w:rsidRPr="00877CC9" w:rsidRDefault="0085667C" w:rsidP="0085667C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Студент повинен знати: </w:t>
      </w:r>
    </w:p>
    <w:p w:rsidR="0085667C" w:rsidRPr="00877CC9" w:rsidRDefault="0085667C" w:rsidP="0085667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Принципи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надання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першої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медичної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допомоги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при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гострих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захворюваннях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сечової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системи</w:t>
      </w:r>
      <w:proofErr w:type="spellEnd"/>
    </w:p>
    <w:p w:rsidR="0085667C" w:rsidRPr="00877CC9" w:rsidRDefault="0085667C" w:rsidP="0085667C">
      <w:pPr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Техніку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проведення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туалету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сечостатевих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органів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; </w:t>
      </w:r>
    </w:p>
    <w:p w:rsidR="0085667C" w:rsidRPr="00877CC9" w:rsidRDefault="0085667C" w:rsidP="0085667C">
      <w:pPr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877CC9"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Техніку</w:t>
      </w:r>
      <w:proofErr w:type="spellEnd"/>
      <w:r w:rsidRPr="00877CC9"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проведення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катетеризації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сечового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міхура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;</w:t>
      </w:r>
    </w:p>
    <w:p w:rsidR="0085667C" w:rsidRPr="00202391" w:rsidRDefault="0085667C" w:rsidP="0085667C">
      <w:pPr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Техніку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проведення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урографії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;</w:t>
      </w:r>
    </w:p>
    <w:p w:rsidR="0085667C" w:rsidRPr="00202391" w:rsidRDefault="0085667C" w:rsidP="0085667C">
      <w:pPr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Правила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взяття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сечі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для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дослідження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за методикою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Зимницького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його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діагностичне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значення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;</w:t>
      </w:r>
    </w:p>
    <w:p w:rsidR="0085667C" w:rsidRPr="00202391" w:rsidRDefault="0085667C" w:rsidP="0085667C">
      <w:pPr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Правила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взяття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сечі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для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дослідження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за методикою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Нечипоренка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його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діагностичне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значення</w:t>
      </w:r>
      <w:proofErr w:type="spellEnd"/>
      <w:r>
        <w:rPr>
          <w:rFonts w:ascii="Liberation Serif" w:eastAsia="SimSun" w:hAnsi="Liberation Serif" w:cs="Mangal"/>
          <w:color w:val="000000"/>
          <w:spacing w:val="-2"/>
          <w:kern w:val="2"/>
          <w:sz w:val="24"/>
          <w:szCs w:val="24"/>
          <w:lang w:eastAsia="zh-CN" w:bidi="hi-IN"/>
        </w:rPr>
        <w:t>;</w:t>
      </w:r>
    </w:p>
    <w:p w:rsidR="0085667C" w:rsidRDefault="0085667C" w:rsidP="0085667C">
      <w:pPr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14" w:hanging="357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202391"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Правила </w:t>
      </w:r>
      <w:proofErr w:type="spellStart"/>
      <w:r w:rsidRPr="00202391"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взяття</w:t>
      </w:r>
      <w:proofErr w:type="spellEnd"/>
      <w:r w:rsidRPr="00202391"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202391"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сеч</w:t>
      </w:r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і</w:t>
      </w:r>
      <w:proofErr w:type="spellEnd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 для </w:t>
      </w:r>
      <w:proofErr w:type="spellStart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дослідження</w:t>
      </w:r>
      <w:proofErr w:type="spellEnd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 за методикою </w:t>
      </w:r>
      <w:proofErr w:type="spellStart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Аддіса-Каковського</w:t>
      </w:r>
      <w:proofErr w:type="spellEnd"/>
      <w:r w:rsidRPr="00202391"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202391"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його</w:t>
      </w:r>
      <w:proofErr w:type="spellEnd"/>
      <w:r w:rsidRPr="00202391"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202391"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діагностичне</w:t>
      </w:r>
      <w:proofErr w:type="spellEnd"/>
      <w:r w:rsidRPr="00202391"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202391"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значення</w:t>
      </w:r>
      <w:proofErr w:type="spellEnd"/>
      <w:r w:rsidRPr="00202391"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;</w:t>
      </w:r>
    </w:p>
    <w:p w:rsidR="0085667C" w:rsidRPr="00877CC9" w:rsidRDefault="0085667C" w:rsidP="0085667C">
      <w:pPr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14" w:hanging="357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Правила </w:t>
      </w:r>
      <w:proofErr w:type="spellStart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взяття</w:t>
      </w:r>
      <w:proofErr w:type="spellEnd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сечі</w:t>
      </w:r>
      <w:proofErr w:type="spellEnd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 на </w:t>
      </w:r>
      <w:proofErr w:type="spellStart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цукор</w:t>
      </w:r>
      <w:proofErr w:type="spellEnd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 та на </w:t>
      </w:r>
      <w:proofErr w:type="spellStart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загальний</w:t>
      </w:r>
      <w:proofErr w:type="spellEnd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аналіз</w:t>
      </w:r>
      <w:proofErr w:type="spellEnd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;</w:t>
      </w:r>
    </w:p>
    <w:p w:rsidR="0085667C" w:rsidRPr="00877CC9" w:rsidRDefault="0085667C" w:rsidP="0085667C">
      <w:pPr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Правила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підготовки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хворої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дитини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до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маніпуляцій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і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досліджень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; </w:t>
      </w:r>
    </w:p>
    <w:p w:rsidR="0085667C" w:rsidRPr="00202391" w:rsidRDefault="0085667C" w:rsidP="0085667C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b/>
          <w:color w:val="000000"/>
          <w:kern w:val="2"/>
          <w:sz w:val="24"/>
          <w:szCs w:val="24"/>
          <w:lang w:eastAsia="zh-CN" w:bidi="hi-IN"/>
        </w:rPr>
      </w:pPr>
    </w:p>
    <w:p w:rsidR="0085667C" w:rsidRPr="00877CC9" w:rsidRDefault="0085667C" w:rsidP="0085667C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b/>
          <w:color w:val="000000"/>
          <w:kern w:val="2"/>
          <w:sz w:val="24"/>
          <w:szCs w:val="24"/>
          <w:lang w:eastAsia="zh-CN" w:bidi="hi-IN"/>
        </w:rPr>
        <w:t xml:space="preserve">Студент повинен </w:t>
      </w:r>
      <w:proofErr w:type="spellStart"/>
      <w:r w:rsidRPr="00877CC9">
        <w:rPr>
          <w:rFonts w:ascii="Liberation Serif" w:eastAsia="SimSun" w:hAnsi="Liberation Serif"/>
          <w:b/>
          <w:color w:val="000000"/>
          <w:kern w:val="2"/>
          <w:sz w:val="24"/>
          <w:szCs w:val="24"/>
          <w:lang w:eastAsia="zh-CN" w:bidi="hi-IN"/>
        </w:rPr>
        <w:t>вміти</w:t>
      </w:r>
      <w:proofErr w:type="spellEnd"/>
      <w:r w:rsidRPr="00877CC9">
        <w:rPr>
          <w:rFonts w:ascii="Liberation Serif" w:eastAsia="SimSun" w:hAnsi="Liberation Serif"/>
          <w:b/>
          <w:color w:val="000000"/>
          <w:kern w:val="2"/>
          <w:sz w:val="24"/>
          <w:szCs w:val="24"/>
          <w:lang w:eastAsia="zh-CN" w:bidi="hi-IN"/>
        </w:rPr>
        <w:t xml:space="preserve">: </w:t>
      </w:r>
    </w:p>
    <w:p w:rsidR="0085667C" w:rsidRPr="00877CC9" w:rsidRDefault="0085667C" w:rsidP="0085667C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-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Надати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допомогу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при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гострій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затримці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сечі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;</w:t>
      </w:r>
    </w:p>
    <w:p w:rsidR="0085667C" w:rsidRDefault="0085667C" w:rsidP="0085667C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- </w:t>
      </w:r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Провести туалет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сечостатевих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органів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; </w:t>
      </w:r>
    </w:p>
    <w:p w:rsidR="0085667C" w:rsidRPr="00877CC9" w:rsidRDefault="0085667C" w:rsidP="0085667C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- Провести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катетеризацію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сечового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міхура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;</w:t>
      </w:r>
    </w:p>
    <w:p w:rsidR="0085667C" w:rsidRPr="00877CC9" w:rsidRDefault="0085667C" w:rsidP="0085667C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-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Підготувати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дитину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до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маніпуляцій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та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досліджень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;</w:t>
      </w:r>
    </w:p>
    <w:p w:rsidR="0085667C" w:rsidRPr="00877CC9" w:rsidRDefault="0085667C" w:rsidP="0085667C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-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Взяти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сечу на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різні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види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дослідження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shd w:val="clear" w:color="auto" w:fill="FFFFFF"/>
          <w:lang w:eastAsia="zh-CN" w:bidi="hi-IN"/>
        </w:rPr>
        <w:t>;</w:t>
      </w:r>
    </w:p>
    <w:p w:rsidR="0085667C" w:rsidRDefault="0085667C" w:rsidP="0085667C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color w:val="000000"/>
          <w:kern w:val="2"/>
          <w:sz w:val="24"/>
          <w:szCs w:val="24"/>
          <w:lang w:eastAsia="zh-CN" w:bidi="hi-IN"/>
        </w:rPr>
      </w:pPr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-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Підготувати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хвору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дитину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до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маніпуляцій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та </w:t>
      </w:r>
      <w:proofErr w:type="spellStart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досліджень</w:t>
      </w:r>
      <w:proofErr w:type="spellEnd"/>
      <w:r w:rsidRPr="00877CC9"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; </w:t>
      </w:r>
    </w:p>
    <w:p w:rsidR="0085667C" w:rsidRDefault="0085667C" w:rsidP="0085667C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-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підготувати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дитину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 xml:space="preserve"> до </w:t>
      </w:r>
      <w:proofErr w:type="spellStart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урографії</w:t>
      </w:r>
      <w:proofErr w:type="spellEnd"/>
      <w:r>
        <w:rPr>
          <w:rFonts w:ascii="Liberation Serif" w:eastAsia="SimSun" w:hAnsi="Liberation Serif"/>
          <w:color w:val="000000"/>
          <w:kern w:val="2"/>
          <w:sz w:val="24"/>
          <w:szCs w:val="24"/>
          <w:lang w:eastAsia="zh-CN" w:bidi="hi-IN"/>
        </w:rPr>
        <w:t>.</w:t>
      </w:r>
    </w:p>
    <w:p w:rsidR="0085667C" w:rsidRPr="00877CC9" w:rsidRDefault="0085667C" w:rsidP="0085667C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85667C" w:rsidRPr="000604A0" w:rsidRDefault="0085667C" w:rsidP="0085667C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Вихідний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рівень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знань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умінь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перевіряється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шляхом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вирішення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ситуаційних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завдань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по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кожній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темі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відповідями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на тести та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конструктивні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>питання</w:t>
      </w:r>
      <w:proofErr w:type="spellEnd"/>
      <w:r w:rsidRPr="004B1C6B">
        <w:rPr>
          <w:rStyle w:val="longtext"/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</w:p>
    <w:p w:rsidR="0085667C" w:rsidRPr="00CD5792" w:rsidRDefault="0085667C" w:rsidP="0085667C">
      <w:pPr>
        <w:ind w:firstLine="708"/>
        <w:rPr>
          <w:rFonts w:ascii="Times New Roman" w:hAnsi="Times New Roman"/>
          <w:sz w:val="24"/>
          <w:szCs w:val="24"/>
        </w:rPr>
      </w:pPr>
      <w:r w:rsidRPr="00CD5792">
        <w:rPr>
          <w:rFonts w:ascii="Times New Roman" w:hAnsi="Times New Roman"/>
          <w:b/>
          <w:sz w:val="24"/>
          <w:szCs w:val="24"/>
        </w:rPr>
        <w:t xml:space="preserve">Рекомендована </w:t>
      </w:r>
      <w:proofErr w:type="spellStart"/>
      <w:r w:rsidRPr="00CD5792">
        <w:rPr>
          <w:rFonts w:ascii="Times New Roman" w:hAnsi="Times New Roman"/>
          <w:b/>
          <w:sz w:val="24"/>
          <w:szCs w:val="24"/>
        </w:rPr>
        <w:t>література</w:t>
      </w:r>
      <w:proofErr w:type="spellEnd"/>
      <w:r w:rsidRPr="00CD5792">
        <w:rPr>
          <w:rFonts w:ascii="Times New Roman" w:hAnsi="Times New Roman"/>
          <w:b/>
          <w:sz w:val="24"/>
          <w:szCs w:val="24"/>
        </w:rPr>
        <w:t>:</w:t>
      </w:r>
    </w:p>
    <w:p w:rsidR="00A25974" w:rsidRPr="00173EC2" w:rsidRDefault="00A25974" w:rsidP="00A2597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EC2">
        <w:rPr>
          <w:rFonts w:ascii="Times New Roman" w:hAnsi="Times New Roman" w:cs="Times New Roman"/>
          <w:b/>
          <w:sz w:val="24"/>
          <w:szCs w:val="24"/>
        </w:rPr>
        <w:lastRenderedPageBreak/>
        <w:t>Основна</w:t>
      </w:r>
      <w:proofErr w:type="spellEnd"/>
      <w:r w:rsidRPr="00173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EC2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A25974" w:rsidRPr="00716815" w:rsidRDefault="00A25974" w:rsidP="00A25974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догляду за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лікувальних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процедур і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маніпуляцій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: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посібни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/ В.С.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Березенко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, О.В. Тяжка, А.М.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Антошкіна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.; за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 xml:space="preserve">ред. В.С.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Березенко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Тяжкої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– 3-є вид.,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доповн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. – ВСВ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 xml:space="preserve">«Медицина», 2023. – 207 с. + 23 с.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кольор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. вкл.</w:t>
      </w:r>
    </w:p>
    <w:p w:rsidR="00A25974" w:rsidRPr="00716815" w:rsidRDefault="00A25974" w:rsidP="00A25974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Маніпуляції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педіатрії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показання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/ Ю.В.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Марушко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Гищак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, Ю.І.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Тодика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. – Медицина, 2019. – 144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>с.</w:t>
      </w:r>
    </w:p>
    <w:p w:rsidR="00A25974" w:rsidRPr="00716815" w:rsidRDefault="00A25974" w:rsidP="00A25974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16815">
        <w:rPr>
          <w:rFonts w:ascii="Times New Roman" w:hAnsi="Times New Roman" w:cs="Times New Roman"/>
          <w:sz w:val="24"/>
          <w:szCs w:val="24"/>
        </w:rPr>
        <w:t>3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Медсестринство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педіатрії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/ В. С. Тарасюк, Г. Г. Титаренко, І. В.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 xml:space="preserve">Паламар та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— 2-е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— Медицина, 2021. — 336 с.</w:t>
      </w:r>
    </w:p>
    <w:p w:rsidR="00A25974" w:rsidRPr="00716815" w:rsidRDefault="00A25974" w:rsidP="00A25974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1681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Patient </w:t>
      </w:r>
      <w:r w:rsidRPr="00716815">
        <w:rPr>
          <w:rFonts w:ascii="Times New Roman" w:hAnsi="Times New Roman" w:cs="Times New Roman"/>
          <w:sz w:val="24"/>
          <w:szCs w:val="24"/>
        </w:rPr>
        <w:t>С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are (Practical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е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): textbook. — 2nd edition / O. M.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Kovalyova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>, V. M.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Lisovyi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R. S. Shevchenko et al. — </w:t>
      </w:r>
      <w:proofErr w:type="gramStart"/>
      <w:r w:rsidRPr="00716815">
        <w:rPr>
          <w:rFonts w:ascii="Times New Roman" w:hAnsi="Times New Roman" w:cs="Times New Roman"/>
          <w:sz w:val="24"/>
          <w:szCs w:val="24"/>
        </w:rPr>
        <w:t>К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2018. — 320 p.</w:t>
      </w:r>
    </w:p>
    <w:p w:rsidR="00A25974" w:rsidRPr="00716815" w:rsidRDefault="00A25974" w:rsidP="00A25974">
      <w:pPr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71681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Педіатрія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6815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716815">
        <w:rPr>
          <w:rFonts w:ascii="Times New Roman" w:hAnsi="Times New Roman" w:cs="Times New Roman"/>
          <w:sz w:val="24"/>
          <w:szCs w:val="24"/>
        </w:rPr>
        <w:t>метод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/ </w:t>
      </w:r>
      <w:r w:rsidRPr="00716815">
        <w:rPr>
          <w:rFonts w:ascii="Times New Roman" w:hAnsi="Times New Roman" w:cs="Times New Roman"/>
          <w:sz w:val="24"/>
          <w:szCs w:val="24"/>
        </w:rPr>
        <w:t>Н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815">
        <w:rPr>
          <w:rFonts w:ascii="Times New Roman" w:hAnsi="Times New Roman" w:cs="Times New Roman"/>
          <w:sz w:val="24"/>
          <w:szCs w:val="24"/>
        </w:rPr>
        <w:t>О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16815">
        <w:rPr>
          <w:rFonts w:ascii="Times New Roman" w:hAnsi="Times New Roman" w:cs="Times New Roman"/>
          <w:sz w:val="24"/>
          <w:szCs w:val="24"/>
        </w:rPr>
        <w:t>Т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815">
        <w:rPr>
          <w:rFonts w:ascii="Times New Roman" w:hAnsi="Times New Roman" w:cs="Times New Roman"/>
          <w:sz w:val="24"/>
          <w:szCs w:val="24"/>
        </w:rPr>
        <w:t>Г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Поліщук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– 2-</w:t>
      </w:r>
      <w:r w:rsidRPr="00716815">
        <w:rPr>
          <w:rFonts w:ascii="Times New Roman" w:hAnsi="Times New Roman" w:cs="Times New Roman"/>
          <w:sz w:val="24"/>
          <w:szCs w:val="24"/>
        </w:rPr>
        <w:t>е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16815">
        <w:rPr>
          <w:rFonts w:ascii="Times New Roman" w:hAnsi="Times New Roman" w:cs="Times New Roman"/>
          <w:sz w:val="24"/>
          <w:szCs w:val="24"/>
        </w:rPr>
        <w:t>вид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6815">
        <w:rPr>
          <w:rFonts w:ascii="Times New Roman" w:hAnsi="Times New Roman" w:cs="Times New Roman"/>
          <w:sz w:val="24"/>
          <w:szCs w:val="24"/>
        </w:rPr>
        <w:t>і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доповн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1681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16815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>ВСВ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716815">
        <w:rPr>
          <w:rFonts w:ascii="Times New Roman" w:hAnsi="Times New Roman" w:cs="Times New Roman"/>
          <w:sz w:val="24"/>
          <w:szCs w:val="24"/>
        </w:rPr>
        <w:t>Медицина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», 2023. – 328 </w:t>
      </w:r>
      <w:r w:rsidRPr="00716815">
        <w:rPr>
          <w:rFonts w:ascii="Times New Roman" w:hAnsi="Times New Roman" w:cs="Times New Roman"/>
          <w:sz w:val="24"/>
          <w:szCs w:val="24"/>
        </w:rPr>
        <w:t>с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5974" w:rsidRPr="00716815" w:rsidRDefault="00A25974" w:rsidP="00A259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5974" w:rsidRPr="00716815" w:rsidRDefault="00A25974" w:rsidP="00A259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16815">
        <w:rPr>
          <w:rFonts w:ascii="Times New Roman" w:hAnsi="Times New Roman" w:cs="Times New Roman"/>
          <w:b/>
          <w:sz w:val="24"/>
          <w:szCs w:val="24"/>
        </w:rPr>
        <w:t>Допоміжна</w:t>
      </w:r>
      <w:proofErr w:type="spellEnd"/>
      <w:r w:rsidRPr="007168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16815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A25974" w:rsidRPr="00716815" w:rsidRDefault="00A25974" w:rsidP="00A25974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16815">
        <w:rPr>
          <w:rFonts w:ascii="Times New Roman" w:hAnsi="Times New Roman" w:cs="Times New Roman"/>
          <w:sz w:val="24"/>
          <w:szCs w:val="24"/>
        </w:rPr>
        <w:t xml:space="preserve">Догляд за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маніпуляційна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71681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</w:p>
    <w:p w:rsidR="00A25974" w:rsidRPr="00716815" w:rsidRDefault="00A25974" w:rsidP="00A25974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/ Л. С. Савка, Л. І.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Разінкова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, О. І. </w:t>
      </w:r>
      <w:proofErr w:type="spellStart"/>
      <w:proofErr w:type="gramStart"/>
      <w:r w:rsidRPr="00716815">
        <w:rPr>
          <w:rFonts w:ascii="Times New Roman" w:hAnsi="Times New Roman" w:cs="Times New Roman"/>
          <w:sz w:val="24"/>
          <w:szCs w:val="24"/>
        </w:rPr>
        <w:t>Коцар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16815">
        <w:rPr>
          <w:rFonts w:ascii="Times New Roman" w:hAnsi="Times New Roman" w:cs="Times New Roman"/>
          <w:sz w:val="24"/>
          <w:szCs w:val="24"/>
        </w:rPr>
        <w:t xml:space="preserve"> ред.: Л. М. Ковальчук, О.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 xml:space="preserve">В. Кононов. - 3-є вид.,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і доп. - </w:t>
      </w:r>
      <w:proofErr w:type="spellStart"/>
      <w:proofErr w:type="gramStart"/>
      <w:r w:rsidRPr="0071681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6815">
        <w:rPr>
          <w:rFonts w:ascii="Times New Roman" w:hAnsi="Times New Roman" w:cs="Times New Roman"/>
          <w:sz w:val="24"/>
          <w:szCs w:val="24"/>
        </w:rPr>
        <w:t xml:space="preserve"> Медицина, 2017. - 600 с.</w:t>
      </w:r>
    </w:p>
    <w:p w:rsidR="00A25974" w:rsidRPr="00716815" w:rsidRDefault="00A25974" w:rsidP="00A25974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Касевич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Н. М.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догляд за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маніпуляційна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: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мед.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I-III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/ за ред. В. І.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 xml:space="preserve">Литвиненка. </w:t>
      </w:r>
      <w:proofErr w:type="gramStart"/>
      <w:r w:rsidRPr="00716815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716815">
        <w:rPr>
          <w:rFonts w:ascii="Times New Roman" w:hAnsi="Times New Roman" w:cs="Times New Roman"/>
          <w:sz w:val="24"/>
          <w:szCs w:val="24"/>
        </w:rPr>
        <w:t xml:space="preserve"> Медицина, 2017. – 424 с.</w:t>
      </w:r>
    </w:p>
    <w:p w:rsidR="00A25974" w:rsidRPr="00716815" w:rsidRDefault="00A25974" w:rsidP="00A25974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Ковальова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О. М.,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Лісовий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В. М., Шевченко С. І., Фролова Т. І. Догляд за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(практика):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мед.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III-IV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– Вид. 3-є,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. – К.: Медицина, 2015. – 488 с.</w:t>
      </w:r>
    </w:p>
    <w:p w:rsidR="00A25974" w:rsidRPr="00716815" w:rsidRDefault="00A25974" w:rsidP="00A25974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16815">
        <w:rPr>
          <w:rFonts w:ascii="Times New Roman" w:hAnsi="Times New Roman" w:cs="Times New Roman"/>
          <w:sz w:val="24"/>
          <w:szCs w:val="24"/>
          <w:lang w:val="en-US"/>
        </w:rPr>
        <w:t>Principles of Pediatric Nursing. Techniques for Medical Procedures and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716815">
        <w:rPr>
          <w:rFonts w:ascii="Times New Roman" w:hAnsi="Times New Roman" w:cs="Times New Roman"/>
          <w:sz w:val="24"/>
          <w:szCs w:val="24"/>
          <w:lang w:val="en-US"/>
        </w:rPr>
        <w:t>Manipulations :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study guide (III–IV a. l.) / O. V.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Tiazhka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A. M.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Antoshkina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Vasiukova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et al.; edited by O. V.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Tiazhka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>. – K</w:t>
      </w:r>
      <w:proofErr w:type="gramStart"/>
      <w:r w:rsidRPr="00716815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AUS Medicine Publishing,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2016. – 144 p.</w:t>
      </w:r>
    </w:p>
    <w:p w:rsidR="00A25974" w:rsidRPr="00716815" w:rsidRDefault="00A25974" w:rsidP="00A25974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16815">
        <w:rPr>
          <w:rFonts w:ascii="Times New Roman" w:hAnsi="Times New Roman" w:cs="Times New Roman"/>
          <w:sz w:val="24"/>
          <w:szCs w:val="24"/>
          <w:lang w:val="en-US"/>
        </w:rPr>
        <w:t>Methodical instructions for practical lessons on the topic “Emergency care and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rules of care for patients with diseases of the urinary system” on the discipline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“Nursing care” / compilers: O. I.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Smiyan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Y. A.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Manko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O. G.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Vasilyeva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716815">
        <w:rPr>
          <w:rFonts w:ascii="Times New Roman" w:hAnsi="Times New Roman" w:cs="Times New Roman"/>
          <w:sz w:val="24"/>
          <w:szCs w:val="24"/>
          <w:lang w:val="en-US"/>
        </w:rPr>
        <w:t>Sumy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2023. – 24 p.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5145B0" w:rsidRPr="00A25974" w:rsidRDefault="005145B0" w:rsidP="00D269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45B0" w:rsidRPr="00A2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3"/>
      <w:numFmt w:val="bullet"/>
      <w:lvlText w:val="-"/>
      <w:lvlJc w:val="left"/>
      <w:pPr>
        <w:tabs>
          <w:tab w:val="num" w:pos="0"/>
        </w:tabs>
        <w:ind w:left="355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6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F56113"/>
    <w:multiLevelType w:val="hybridMultilevel"/>
    <w:tmpl w:val="1CA09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7749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FD0CDB"/>
    <w:multiLevelType w:val="hybridMultilevel"/>
    <w:tmpl w:val="BBFE6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C10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6688" w:hanging="180"/>
      </w:pPr>
    </w:lvl>
  </w:abstractNum>
  <w:abstractNum w:abstractNumId="15" w15:restartNumberingAfterBreak="0">
    <w:nsid w:val="3A7E21A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C4AC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656768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DD"/>
    <w:rsid w:val="00012A9F"/>
    <w:rsid w:val="00341F73"/>
    <w:rsid w:val="003C1942"/>
    <w:rsid w:val="004C6D22"/>
    <w:rsid w:val="005145B0"/>
    <w:rsid w:val="007203DD"/>
    <w:rsid w:val="0085667C"/>
    <w:rsid w:val="00970A1C"/>
    <w:rsid w:val="00A25974"/>
    <w:rsid w:val="00B57C94"/>
    <w:rsid w:val="00B85B36"/>
    <w:rsid w:val="00D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253D"/>
  <w15:chartTrackingRefBased/>
  <w15:docId w15:val="{2576BCC5-91A1-4733-933C-1592796D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012A9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/>
    </w:rPr>
  </w:style>
  <w:style w:type="paragraph" w:customStyle="1" w:styleId="1">
    <w:name w:val="Абзац списку1"/>
    <w:basedOn w:val="a"/>
    <w:rsid w:val="00012A9F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Oaeno">
    <w:name w:val="Oaeno"/>
    <w:basedOn w:val="a"/>
    <w:rsid w:val="00012A9F"/>
    <w:pPr>
      <w:suppressAutoHyphens/>
      <w:spacing w:after="0" w:line="240" w:lineRule="auto"/>
    </w:pPr>
    <w:rPr>
      <w:rFonts w:ascii="Courier New" w:eastAsia="SimSun" w:hAnsi="Courier New" w:cs="Courier New"/>
      <w:kern w:val="2"/>
      <w:sz w:val="24"/>
      <w:szCs w:val="24"/>
      <w:lang w:val="en-US" w:eastAsia="zh-CN" w:bidi="hi-IN"/>
    </w:rPr>
  </w:style>
  <w:style w:type="paragraph" w:customStyle="1" w:styleId="21">
    <w:name w:val="Основний текст 21"/>
    <w:basedOn w:val="a"/>
    <w:rsid w:val="00012A9F"/>
    <w:pPr>
      <w:suppressAutoHyphens/>
      <w:overflowPunct w:val="0"/>
      <w:spacing w:after="0" w:line="240" w:lineRule="auto"/>
      <w:jc w:val="both"/>
    </w:pPr>
    <w:rPr>
      <w:rFonts w:ascii="Liberation Serif" w:eastAsia="SimSun" w:hAnsi="Liberation Serif" w:cs="Mangal"/>
      <w:b/>
      <w:kern w:val="2"/>
      <w:sz w:val="28"/>
      <w:lang w:val="en-US" w:eastAsia="uk-UA" w:bidi="hi-IN"/>
    </w:rPr>
  </w:style>
  <w:style w:type="paragraph" w:customStyle="1" w:styleId="FR1">
    <w:name w:val="FR1"/>
    <w:rsid w:val="00012A9F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16"/>
      <w:szCs w:val="16"/>
      <w:lang w:val="uk-UA" w:eastAsia="ru-RU" w:bidi="hi-IN"/>
    </w:rPr>
  </w:style>
  <w:style w:type="paragraph" w:customStyle="1" w:styleId="10">
    <w:name w:val="Звичайний (веб)1"/>
    <w:basedOn w:val="a"/>
    <w:rsid w:val="00012A9F"/>
    <w:pPr>
      <w:suppressAutoHyphens/>
      <w:overflowPunct w:val="0"/>
      <w:spacing w:before="150" w:after="150" w:line="240" w:lineRule="auto"/>
    </w:pPr>
    <w:rPr>
      <w:rFonts w:ascii="Verdana" w:eastAsia="SimSun" w:hAnsi="Verdana" w:cs="Verdana"/>
      <w:kern w:val="2"/>
      <w:sz w:val="24"/>
      <w:szCs w:val="24"/>
      <w:lang w:eastAsia="zh-CN" w:bidi="hi-IN"/>
    </w:rPr>
  </w:style>
  <w:style w:type="character" w:customStyle="1" w:styleId="longtext">
    <w:name w:val="long_text"/>
    <w:rsid w:val="00B57C94"/>
    <w:rPr>
      <w:rFonts w:cs="Times New Roman"/>
    </w:rPr>
  </w:style>
  <w:style w:type="paragraph" w:styleId="a3">
    <w:name w:val="List Paragraph"/>
    <w:basedOn w:val="a"/>
    <w:uiPriority w:val="34"/>
    <w:qFormat/>
    <w:rsid w:val="00A259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5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B85B3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12229</Words>
  <Characters>6972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2022-09-27T17:47:00Z</dcterms:created>
  <dcterms:modified xsi:type="dcterms:W3CDTF">2023-10-02T14:55:00Z</dcterms:modified>
</cp:coreProperties>
</file>