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A303" w14:textId="77777777" w:rsidR="00646DEF" w:rsidRDefault="00646DEF" w:rsidP="00646D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DEF">
        <w:rPr>
          <w:rFonts w:ascii="Times New Roman" w:hAnsi="Times New Roman" w:cs="Times New Roman"/>
          <w:b/>
          <w:bCs/>
          <w:sz w:val="24"/>
          <w:szCs w:val="24"/>
        </w:rPr>
        <w:t xml:space="preserve">Перелік питань до підсумкового модульного контролю із дисципліни </w:t>
      </w:r>
    </w:p>
    <w:p w14:paraId="6887846B" w14:textId="08F46606" w:rsidR="008E6516" w:rsidRDefault="00646DEF" w:rsidP="00646D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DEF">
        <w:rPr>
          <w:rFonts w:ascii="Times New Roman" w:hAnsi="Times New Roman" w:cs="Times New Roman"/>
          <w:b/>
          <w:bCs/>
          <w:sz w:val="24"/>
          <w:szCs w:val="24"/>
        </w:rPr>
        <w:t>«Європейський досвід вигодовування дітей раннього віку»</w:t>
      </w:r>
    </w:p>
    <w:p w14:paraId="6D40BEA7" w14:textId="77777777" w:rsidR="00646DEF" w:rsidRDefault="00646DEF" w:rsidP="00646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53004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 xml:space="preserve">Які </w:t>
      </w:r>
      <w:proofErr w:type="spellStart"/>
      <w:r w:rsidRPr="00B552D4">
        <w:rPr>
          <w:rFonts w:ascii="Times New Roman" w:hAnsi="Times New Roman" w:cs="Times New Roman"/>
          <w:sz w:val="24"/>
          <w:szCs w:val="24"/>
        </w:rPr>
        <w:t>морфо</w:t>
      </w:r>
      <w:proofErr w:type="spellEnd"/>
      <w:r w:rsidRPr="00B552D4">
        <w:rPr>
          <w:rFonts w:ascii="Times New Roman" w:hAnsi="Times New Roman" w:cs="Times New Roman"/>
          <w:sz w:val="24"/>
          <w:szCs w:val="24"/>
        </w:rPr>
        <w:t>-функціональні особливості органів травлення та обміну речовин в дітей в різних вікових групах, і як вони пристосовані до грудного вигодовування?</w:t>
      </w:r>
    </w:p>
    <w:p w14:paraId="1A9D00E5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Яка анатомія ротової порожнини у немовлят, і як ц</w:t>
      </w:r>
      <w:r w:rsidR="00B552D4" w:rsidRPr="00B552D4">
        <w:rPr>
          <w:rFonts w:ascii="Times New Roman" w:hAnsi="Times New Roman" w:cs="Times New Roman"/>
          <w:sz w:val="24"/>
          <w:szCs w:val="24"/>
        </w:rPr>
        <w:t>е</w:t>
      </w:r>
      <w:r w:rsidRPr="00B552D4">
        <w:rPr>
          <w:rFonts w:ascii="Times New Roman" w:hAnsi="Times New Roman" w:cs="Times New Roman"/>
          <w:sz w:val="24"/>
          <w:szCs w:val="24"/>
        </w:rPr>
        <w:t xml:space="preserve"> впливає на фізіологію смоктання?</w:t>
      </w:r>
    </w:p>
    <w:p w14:paraId="5C09E001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Яким чином нейроендокринна система регулює лактацію, і які гормони відіграють ключову роль у цьому процесі?</w:t>
      </w:r>
    </w:p>
    <w:p w14:paraId="1C7ED845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Що стосується дієти вагітної жінки, які основні питання повинні бути враховані, і як змінюється калорійність та склад дієти на різних стадіях вагітності?</w:t>
      </w:r>
    </w:p>
    <w:p w14:paraId="48846227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вітаміни та мінерали критично важливі під час вагітності, і чому вітамін D та кальцій мають особливу вагу для матері та плоду?</w:t>
      </w:r>
    </w:p>
    <w:p w14:paraId="7FF854CA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 дієта матері може вплинути на якість та склад материнського молока, і чому це важливо?</w:t>
      </w:r>
    </w:p>
    <w:p w14:paraId="4632BA85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Яке біологічне значення має грудне вигодовування для дитини?</w:t>
      </w:r>
    </w:p>
    <w:p w14:paraId="64655B4C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харчові компоненти містяться в грудному молоці та як вони впливають на розвиток та здоров'я немовляти?</w:t>
      </w:r>
    </w:p>
    <w:p w14:paraId="0EED97E3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 xml:space="preserve">Які </w:t>
      </w:r>
      <w:proofErr w:type="spellStart"/>
      <w:r w:rsidRPr="00B552D4">
        <w:rPr>
          <w:rFonts w:ascii="Times New Roman" w:hAnsi="Times New Roman" w:cs="Times New Roman"/>
          <w:sz w:val="24"/>
          <w:szCs w:val="24"/>
        </w:rPr>
        <w:t>макро</w:t>
      </w:r>
      <w:proofErr w:type="spellEnd"/>
      <w:r w:rsidRPr="00B552D4">
        <w:rPr>
          <w:rFonts w:ascii="Times New Roman" w:hAnsi="Times New Roman" w:cs="Times New Roman"/>
          <w:sz w:val="24"/>
          <w:szCs w:val="24"/>
        </w:rPr>
        <w:t>- та мікроелементи важливі для правильного росту та розвитку дитини, і як їх можна отримати з грудного молока?</w:t>
      </w:r>
    </w:p>
    <w:p w14:paraId="7D8ED723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основні компоненти складу жіночого зрілого молока, перехідного молока і молозива, і як вони відрізняються за якістю та кількістю?</w:t>
      </w:r>
    </w:p>
    <w:p w14:paraId="35D3E4FB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 xml:space="preserve">Порівняйте склад жіночого молока і коров'ячого молока. Які відмінності в </w:t>
      </w:r>
      <w:proofErr w:type="spellStart"/>
      <w:r w:rsidRPr="00B552D4">
        <w:rPr>
          <w:rFonts w:ascii="Times New Roman" w:hAnsi="Times New Roman" w:cs="Times New Roman"/>
          <w:sz w:val="24"/>
          <w:szCs w:val="24"/>
        </w:rPr>
        <w:t>нутрієнтах</w:t>
      </w:r>
      <w:proofErr w:type="spellEnd"/>
      <w:r w:rsidRPr="00B552D4">
        <w:rPr>
          <w:rFonts w:ascii="Times New Roman" w:hAnsi="Times New Roman" w:cs="Times New Roman"/>
          <w:sz w:val="24"/>
          <w:szCs w:val="24"/>
        </w:rPr>
        <w:t xml:space="preserve"> і біологічній цінності?</w:t>
      </w:r>
    </w:p>
    <w:p w14:paraId="20D408BE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є показання та протипоказання до грудного вигодовування?</w:t>
      </w:r>
    </w:p>
    <w:p w14:paraId="54D340E7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 xml:space="preserve">Які види </w:t>
      </w:r>
      <w:proofErr w:type="spellStart"/>
      <w:r w:rsidRPr="00B552D4">
        <w:rPr>
          <w:rFonts w:ascii="Times New Roman" w:hAnsi="Times New Roman" w:cs="Times New Roman"/>
          <w:sz w:val="24"/>
          <w:szCs w:val="24"/>
        </w:rPr>
        <w:t>гіпогалактії</w:t>
      </w:r>
      <w:proofErr w:type="spellEnd"/>
      <w:r w:rsidRPr="00B552D4">
        <w:rPr>
          <w:rFonts w:ascii="Times New Roman" w:hAnsi="Times New Roman" w:cs="Times New Roman"/>
          <w:sz w:val="24"/>
          <w:szCs w:val="24"/>
        </w:rPr>
        <w:t xml:space="preserve"> існують, і які методи профілактики та лікування можна рекомендувати?</w:t>
      </w:r>
    </w:p>
    <w:p w14:paraId="05547EA7" w14:textId="77777777" w:rsidR="00B552D4" w:rsidRDefault="00B552D4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Л</w:t>
      </w:r>
      <w:r w:rsidR="00646DEF" w:rsidRPr="00B552D4">
        <w:rPr>
          <w:rFonts w:ascii="Times New Roman" w:hAnsi="Times New Roman" w:cs="Times New Roman"/>
          <w:sz w:val="24"/>
          <w:szCs w:val="24"/>
        </w:rPr>
        <w:t>ікува</w:t>
      </w:r>
      <w:r w:rsidRPr="00B552D4">
        <w:rPr>
          <w:rFonts w:ascii="Times New Roman" w:hAnsi="Times New Roman" w:cs="Times New Roman"/>
          <w:sz w:val="24"/>
          <w:szCs w:val="24"/>
        </w:rPr>
        <w:t>ння</w:t>
      </w:r>
      <w:r w:rsidR="00646DEF" w:rsidRPr="00B552D4">
        <w:rPr>
          <w:rFonts w:ascii="Times New Roman" w:hAnsi="Times New Roman" w:cs="Times New Roman"/>
          <w:sz w:val="24"/>
          <w:szCs w:val="24"/>
        </w:rPr>
        <w:t xml:space="preserve"> та профілакт</w:t>
      </w:r>
      <w:r w:rsidRPr="00B552D4">
        <w:rPr>
          <w:rFonts w:ascii="Times New Roman" w:hAnsi="Times New Roman" w:cs="Times New Roman"/>
          <w:sz w:val="24"/>
          <w:szCs w:val="24"/>
        </w:rPr>
        <w:t>ика</w:t>
      </w:r>
      <w:r w:rsidR="00646DEF" w:rsidRPr="00B5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DEF" w:rsidRPr="00B552D4">
        <w:rPr>
          <w:rFonts w:ascii="Times New Roman" w:hAnsi="Times New Roman" w:cs="Times New Roman"/>
          <w:sz w:val="24"/>
          <w:szCs w:val="24"/>
        </w:rPr>
        <w:t>гіпогалакті</w:t>
      </w:r>
      <w:r w:rsidRPr="00B552D4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646DEF" w:rsidRPr="00B552D4">
        <w:rPr>
          <w:rFonts w:ascii="Times New Roman" w:hAnsi="Times New Roman" w:cs="Times New Roman"/>
          <w:sz w:val="24"/>
          <w:szCs w:val="24"/>
        </w:rPr>
        <w:t>, і які її основні причини?</w:t>
      </w:r>
    </w:p>
    <w:p w14:paraId="7E2E67BF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є основні принципи успішного грудного вигодовування відповідно до ВООЗ і ЮНІСЕФ?</w:t>
      </w:r>
    </w:p>
    <w:p w14:paraId="13C54747" w14:textId="77777777" w:rsidR="00B552D4" w:rsidRDefault="00646DEF" w:rsidP="00646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 визначити ознаки правильного прикладання дитини до грудей матері та ефективного смоктання?</w:t>
      </w:r>
    </w:p>
    <w:p w14:paraId="0855E4AB" w14:textId="77777777" w:rsidR="00B552D4" w:rsidRDefault="00646DEF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є методи розрахунку добової та разової кількості їжі для грудного вигодовування, і які є потреби в білках, жирах, вуглеводах та кілокалоріях?</w:t>
      </w:r>
    </w:p>
    <w:p w14:paraId="50385D2F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Що таке прикорм, і які є показання для введення прикорму?</w:t>
      </w:r>
    </w:p>
    <w:p w14:paraId="22C816FE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 визначити ознаки готовності дитини до введення прикорму?</w:t>
      </w:r>
    </w:p>
    <w:p w14:paraId="26C80FAF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правила введення прикорму, включаючи терміни та рекомендовані продукти?</w:t>
      </w:r>
    </w:p>
    <w:p w14:paraId="1BBAAC8F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 xml:space="preserve">Як відрізнити </w:t>
      </w:r>
      <w:proofErr w:type="spellStart"/>
      <w:r w:rsidRPr="00B552D4">
        <w:rPr>
          <w:rFonts w:ascii="Times New Roman" w:hAnsi="Times New Roman" w:cs="Times New Roman"/>
          <w:sz w:val="24"/>
          <w:szCs w:val="24"/>
        </w:rPr>
        <w:t>докорм</w:t>
      </w:r>
      <w:proofErr w:type="spellEnd"/>
      <w:r w:rsidRPr="00B552D4">
        <w:rPr>
          <w:rFonts w:ascii="Times New Roman" w:hAnsi="Times New Roman" w:cs="Times New Roman"/>
          <w:sz w:val="24"/>
          <w:szCs w:val="24"/>
        </w:rPr>
        <w:t xml:space="preserve"> від прикорму?</w:t>
      </w:r>
    </w:p>
    <w:p w14:paraId="19E8E2F3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особливості вигодовування передчасно народжених дітей, і як фізіологічні та медичні аспекти можуть впливати на їх харчування?</w:t>
      </w:r>
    </w:p>
    <w:p w14:paraId="55FC06A1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є показання до штучного виду вигодовування, і які основні правила проведення цього виду годування?</w:t>
      </w:r>
    </w:p>
    <w:p w14:paraId="23BED0D7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 xml:space="preserve">Що таке змішане вигодовування, і які є показання до його використання? </w:t>
      </w:r>
    </w:p>
    <w:p w14:paraId="4EC11F52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схеми змішаного вигодовування дітей першого року життя існують?</w:t>
      </w:r>
    </w:p>
    <w:p w14:paraId="3EC833ED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принципи харчування дітей старше року, включаючи потребу в харчових інгредієнтах, кратність годування і основні продукти?</w:t>
      </w:r>
    </w:p>
    <w:p w14:paraId="3019DD75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принципи корекції порушень фізичного розвитку, пов'язаних зі статусом харчуванням дітей?</w:t>
      </w:r>
    </w:p>
    <w:p w14:paraId="07EB6EB3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 проводиться оцінка фізичного розвитку дитини в різних вікових групах і з урахуванням гендерних особливостей?</w:t>
      </w:r>
    </w:p>
    <w:p w14:paraId="654648FF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lastRenderedPageBreak/>
        <w:t>Які харчові добавки заліза рекомендовані для дітей, і в яких випадках їх вживання може бути необхідним?</w:t>
      </w:r>
    </w:p>
    <w:p w14:paraId="2DD383BE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харчові добавки кальцію можуть бути корисними для дітей, і в яких ситуаціях вони можуть бути рекомендовані?</w:t>
      </w:r>
    </w:p>
    <w:p w14:paraId="656DA0DF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харчові добавки з вітаміном D рекомендовані для дітей, і як вони впливають на їх здоров'я?</w:t>
      </w:r>
    </w:p>
    <w:p w14:paraId="04088F62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харчові добавки з йодом можуть бути корисними для дітей, і в яких випадках їх вживання рекомендоване?</w:t>
      </w:r>
    </w:p>
    <w:p w14:paraId="1C282F41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харчові добавки з вітаміном А можуть бути важливими для дітей, і як вони впливають на їх зорову та загальну здоров'я?</w:t>
      </w:r>
    </w:p>
    <w:p w14:paraId="6625CA73" w14:textId="77777777" w:rsid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причини та розповсюдженість харчової алергії у дітей раннього віку, і які основні прояви цієї алергії?</w:t>
      </w:r>
    </w:p>
    <w:p w14:paraId="6FF30D21" w14:textId="21F8F042" w:rsidR="00B552D4" w:rsidRPr="00B552D4" w:rsidRDefault="00B552D4" w:rsidP="00B55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Які продукти найчастіше призводять до харчової алергії у дітей, і як можна її попередити або к</w:t>
      </w:r>
      <w:r w:rsidRPr="00B552D4">
        <w:rPr>
          <w:rFonts w:ascii="Times New Roman" w:hAnsi="Times New Roman" w:cs="Times New Roman"/>
          <w:sz w:val="24"/>
          <w:szCs w:val="24"/>
        </w:rPr>
        <w:t>орегу</w:t>
      </w:r>
      <w:r w:rsidRPr="00B552D4">
        <w:rPr>
          <w:rFonts w:ascii="Times New Roman" w:hAnsi="Times New Roman" w:cs="Times New Roman"/>
          <w:sz w:val="24"/>
          <w:szCs w:val="24"/>
        </w:rPr>
        <w:t>вати?</w:t>
      </w:r>
    </w:p>
    <w:sectPr w:rsidR="00B552D4" w:rsidRPr="00B552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D38"/>
    <w:multiLevelType w:val="hybridMultilevel"/>
    <w:tmpl w:val="BD7A9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85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9E"/>
    <w:rsid w:val="00646DEF"/>
    <w:rsid w:val="008E6516"/>
    <w:rsid w:val="00B552D4"/>
    <w:rsid w:val="00E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5DEC"/>
  <w15:chartTrackingRefBased/>
  <w15:docId w15:val="{DCB7ACA2-2F2E-4A8B-A08F-6B5C226C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K G</cp:lastModifiedBy>
  <cp:revision>2</cp:revision>
  <dcterms:created xsi:type="dcterms:W3CDTF">2023-10-02T21:00:00Z</dcterms:created>
  <dcterms:modified xsi:type="dcterms:W3CDTF">2023-10-02T21:18:00Z</dcterms:modified>
</cp:coreProperties>
</file>