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2E" w:rsidRPr="00D5302E" w:rsidRDefault="00D5302E" w:rsidP="00D5302E">
      <w:pPr>
        <w:jc w:val="center"/>
        <w:rPr>
          <w:b/>
          <w:sz w:val="28"/>
        </w:rPr>
      </w:pPr>
      <w:r w:rsidRPr="00D5302E">
        <w:rPr>
          <w:b/>
          <w:sz w:val="28"/>
        </w:rPr>
        <w:t>Приклади тестових питань з дисципліни «Сестринська практика. Практика педіатрична».</w:t>
      </w:r>
    </w:p>
    <w:p w:rsidR="00D5302E" w:rsidRDefault="00D5302E" w:rsidP="00D5302E">
      <w:pPr>
        <w:pStyle w:val="a5"/>
        <w:spacing w:line="278" w:lineRule="auto"/>
        <w:ind w:left="117" w:right="124" w:firstLine="309"/>
        <w:jc w:val="center"/>
        <w:rPr>
          <w:b/>
        </w:rPr>
      </w:pPr>
    </w:p>
    <w:p w:rsidR="00D5302E" w:rsidRPr="00D5302E" w:rsidRDefault="00D5302E" w:rsidP="00D5302E">
      <w:pPr>
        <w:pStyle w:val="a5"/>
        <w:spacing w:line="278" w:lineRule="auto"/>
        <w:ind w:left="117" w:right="124" w:firstLine="309"/>
        <w:jc w:val="center"/>
        <w:rPr>
          <w:b/>
        </w:rPr>
      </w:pPr>
      <w:r w:rsidRPr="00D5302E">
        <w:rPr>
          <w:b/>
        </w:rPr>
        <w:t>Практичне заняття № 1</w:t>
      </w:r>
      <w:r>
        <w:t xml:space="preserve"> </w:t>
      </w:r>
      <w:r w:rsidRPr="00B85B36">
        <w:rPr>
          <w:b/>
        </w:rPr>
        <w:t>Організація роботи поста медичної сестри. Медична документація, порядок її ведення.</w:t>
      </w:r>
    </w:p>
    <w:p w:rsidR="00D5302E" w:rsidRDefault="00D5302E" w:rsidP="00D5302E">
      <w:r>
        <w:t>1. Укажіть основний медичний документ лікаря стаціонару:</w:t>
      </w:r>
    </w:p>
    <w:p w:rsidR="00D5302E" w:rsidRDefault="00D5302E" w:rsidP="00D5302E">
      <w:pPr>
        <w:ind w:left="360"/>
      </w:pPr>
      <w:r>
        <w:t xml:space="preserve">А  - амбулаторна карта </w:t>
      </w:r>
    </w:p>
    <w:p w:rsidR="00D5302E" w:rsidRPr="00D5302E" w:rsidRDefault="00D5302E" w:rsidP="00D5302E">
      <w:pPr>
        <w:ind w:left="360"/>
        <w:rPr>
          <w:b/>
        </w:rPr>
      </w:pPr>
      <w:r w:rsidRPr="00D5302E">
        <w:rPr>
          <w:b/>
        </w:rPr>
        <w:t>Б – історія хвороби</w:t>
      </w:r>
    </w:p>
    <w:p w:rsidR="00D5302E" w:rsidRDefault="00D5302E" w:rsidP="00D5302E">
      <w:pPr>
        <w:ind w:left="360"/>
      </w:pPr>
      <w:r>
        <w:t>С – форма № 030/у</w:t>
      </w:r>
    </w:p>
    <w:p w:rsidR="00D5302E" w:rsidRDefault="00D5302E" w:rsidP="00D5302E">
      <w:pPr>
        <w:ind w:left="360"/>
      </w:pPr>
      <w:r>
        <w:t>Д – форма № 063/у</w:t>
      </w:r>
    </w:p>
    <w:p w:rsidR="00D5302E" w:rsidRDefault="00D5302E" w:rsidP="00D5302E">
      <w:r>
        <w:t>2. Який термін повинна зберігатись історія хвороби після виписки хворого?</w:t>
      </w:r>
    </w:p>
    <w:p w:rsidR="00D5302E" w:rsidRPr="00D5302E" w:rsidRDefault="00D5302E" w:rsidP="00D5302E">
      <w:pPr>
        <w:ind w:left="360"/>
        <w:rPr>
          <w:b/>
        </w:rPr>
      </w:pPr>
      <w:r w:rsidRPr="00D5302E">
        <w:rPr>
          <w:b/>
        </w:rPr>
        <w:t>А – 25 років</w:t>
      </w:r>
    </w:p>
    <w:p w:rsidR="00D5302E" w:rsidRDefault="00D5302E" w:rsidP="00D5302E">
      <w:pPr>
        <w:ind w:left="360"/>
      </w:pPr>
      <w:r>
        <w:t>Б – 15 років</w:t>
      </w:r>
    </w:p>
    <w:p w:rsidR="00D5302E" w:rsidRDefault="00D5302E" w:rsidP="00D5302E">
      <w:pPr>
        <w:ind w:left="360"/>
      </w:pPr>
      <w:r>
        <w:t>С – 10 років</w:t>
      </w:r>
    </w:p>
    <w:p w:rsidR="00D5302E" w:rsidRDefault="00D5302E" w:rsidP="00D5302E">
      <w:pPr>
        <w:ind w:left="360"/>
      </w:pPr>
      <w:r>
        <w:t>Д – 1 рік</w:t>
      </w:r>
    </w:p>
    <w:p w:rsidR="00D5302E" w:rsidRDefault="00D5302E" w:rsidP="00D5302E">
      <w:r>
        <w:t>3. Форма №030/у це:</w:t>
      </w:r>
    </w:p>
    <w:p w:rsidR="00D5302E" w:rsidRDefault="00D5302E" w:rsidP="00D5302E">
      <w:pPr>
        <w:ind w:left="360"/>
      </w:pPr>
      <w:r>
        <w:t>А – історія розвитку дитини</w:t>
      </w:r>
    </w:p>
    <w:p w:rsidR="00D5302E" w:rsidRDefault="00D5302E" w:rsidP="00D5302E">
      <w:pPr>
        <w:ind w:left="360"/>
      </w:pPr>
      <w:r>
        <w:t>Б – історія хвороби</w:t>
      </w:r>
    </w:p>
    <w:p w:rsidR="00D5302E" w:rsidRDefault="00D5302E" w:rsidP="00D5302E">
      <w:pPr>
        <w:ind w:left="360"/>
      </w:pPr>
      <w:r>
        <w:t xml:space="preserve">С – карта профілактичних щеплень </w:t>
      </w:r>
    </w:p>
    <w:p w:rsidR="00D5302E" w:rsidRPr="00D5302E" w:rsidRDefault="00D5302E" w:rsidP="00D5302E">
      <w:pPr>
        <w:ind w:left="360"/>
        <w:rPr>
          <w:b/>
        </w:rPr>
      </w:pPr>
      <w:r w:rsidRPr="00D5302E">
        <w:rPr>
          <w:b/>
        </w:rPr>
        <w:t>Д – карта диспансерного обліку</w:t>
      </w:r>
    </w:p>
    <w:p w:rsidR="00D5302E" w:rsidRDefault="00D5302E" w:rsidP="00D5302E">
      <w:pPr>
        <w:pStyle w:val="a3"/>
        <w:ind w:left="0"/>
      </w:pPr>
      <w:r>
        <w:t>4. В які терміни необхідно обґрунтувати клінічний діагноз при знаходженні дитини в стаціонарі?</w:t>
      </w:r>
    </w:p>
    <w:p w:rsidR="00D5302E" w:rsidRDefault="00D5302E" w:rsidP="00D5302E">
      <w:pPr>
        <w:ind w:left="360"/>
      </w:pPr>
      <w:r>
        <w:t>А – в першу добу</w:t>
      </w:r>
    </w:p>
    <w:p w:rsidR="00D5302E" w:rsidRDefault="00D5302E" w:rsidP="00D5302E">
      <w:pPr>
        <w:ind w:left="360"/>
      </w:pPr>
      <w:r>
        <w:t>Б – на протязі 5 діб</w:t>
      </w:r>
    </w:p>
    <w:p w:rsidR="00D5302E" w:rsidRPr="00D5302E" w:rsidRDefault="00D5302E" w:rsidP="00D5302E">
      <w:pPr>
        <w:ind w:left="360"/>
        <w:rPr>
          <w:b/>
        </w:rPr>
      </w:pPr>
      <w:r w:rsidRPr="00D5302E">
        <w:rPr>
          <w:b/>
        </w:rPr>
        <w:t>С – на протязі 3 діб</w:t>
      </w:r>
    </w:p>
    <w:p w:rsidR="00D5302E" w:rsidRDefault="00D5302E" w:rsidP="00D5302E">
      <w:pPr>
        <w:ind w:left="360"/>
      </w:pPr>
      <w:r>
        <w:t>Д – на протязі 10 діб</w:t>
      </w:r>
    </w:p>
    <w:p w:rsidR="00D5302E" w:rsidRDefault="00D5302E" w:rsidP="00D5302E">
      <w:pPr>
        <w:pStyle w:val="a3"/>
        <w:ind w:left="0"/>
      </w:pPr>
      <w:r>
        <w:t>5. Хто повинен заповнювати температурний лист?</w:t>
      </w:r>
    </w:p>
    <w:p w:rsidR="00D5302E" w:rsidRPr="00D5302E" w:rsidRDefault="00D5302E" w:rsidP="00D5302E">
      <w:pPr>
        <w:ind w:left="360"/>
        <w:rPr>
          <w:b/>
        </w:rPr>
      </w:pPr>
      <w:r w:rsidRPr="00D5302E">
        <w:rPr>
          <w:b/>
        </w:rPr>
        <w:t>А – лікар і медсестра</w:t>
      </w:r>
    </w:p>
    <w:p w:rsidR="00D5302E" w:rsidRDefault="00D5302E" w:rsidP="00D5302E">
      <w:pPr>
        <w:ind w:left="360"/>
      </w:pPr>
      <w:r>
        <w:t>Б – лікар</w:t>
      </w:r>
    </w:p>
    <w:p w:rsidR="00D5302E" w:rsidRDefault="00D5302E" w:rsidP="00D5302E">
      <w:pPr>
        <w:ind w:left="360"/>
      </w:pPr>
      <w:r>
        <w:t>С – чергова медсестра</w:t>
      </w:r>
    </w:p>
    <w:p w:rsidR="00D5302E" w:rsidRDefault="00D5302E" w:rsidP="00D5302E">
      <w:pPr>
        <w:ind w:left="360"/>
      </w:pPr>
      <w:r>
        <w:t>Д – старша медсестра</w:t>
      </w:r>
    </w:p>
    <w:p w:rsidR="00D5302E" w:rsidRDefault="00D5302E" w:rsidP="00D5302E">
      <w:r>
        <w:t>6. Яку частину історії хвороби заповнює медична сестра?</w:t>
      </w:r>
    </w:p>
    <w:p w:rsidR="00D5302E" w:rsidRDefault="00D5302E" w:rsidP="00D5302E">
      <w:pPr>
        <w:ind w:left="360"/>
      </w:pPr>
      <w:r>
        <w:t>А – скарги</w:t>
      </w:r>
    </w:p>
    <w:p w:rsidR="00D5302E" w:rsidRDefault="00D5302E" w:rsidP="00D5302E">
      <w:pPr>
        <w:ind w:left="360"/>
      </w:pPr>
      <w:r>
        <w:t>В – виписний епікриз</w:t>
      </w:r>
    </w:p>
    <w:p w:rsidR="00D5302E" w:rsidRDefault="00D5302E" w:rsidP="00D5302E">
      <w:pPr>
        <w:ind w:left="360"/>
      </w:pPr>
      <w:r>
        <w:t xml:space="preserve">С – об’єктивний статус </w:t>
      </w:r>
    </w:p>
    <w:p w:rsidR="00D5302E" w:rsidRPr="00D5302E" w:rsidRDefault="00D5302E" w:rsidP="00D5302E">
      <w:pPr>
        <w:ind w:left="360"/>
        <w:rPr>
          <w:b/>
        </w:rPr>
      </w:pPr>
      <w:r>
        <w:t xml:space="preserve"> </w:t>
      </w:r>
      <w:r w:rsidRPr="00D5302E">
        <w:rPr>
          <w:b/>
        </w:rPr>
        <w:t>Д – титульний лист</w:t>
      </w:r>
    </w:p>
    <w:p w:rsidR="00D5302E" w:rsidRDefault="00D5302E" w:rsidP="00D5302E">
      <w:pPr>
        <w:pStyle w:val="a3"/>
        <w:ind w:left="0"/>
      </w:pPr>
      <w:r>
        <w:t>7. Що не входить до прямих обов’язків медичної сестри?</w:t>
      </w:r>
    </w:p>
    <w:p w:rsidR="00D5302E" w:rsidRDefault="00D5302E" w:rsidP="00D5302E">
      <w:pPr>
        <w:ind w:left="360"/>
      </w:pPr>
      <w:r>
        <w:t>А – виконання лікарських призначень</w:t>
      </w:r>
    </w:p>
    <w:p w:rsidR="00D5302E" w:rsidRDefault="00D5302E" w:rsidP="00D5302E">
      <w:pPr>
        <w:ind w:left="360"/>
      </w:pPr>
      <w:r>
        <w:t>Б – оформлення медичної документації</w:t>
      </w:r>
    </w:p>
    <w:p w:rsidR="00D5302E" w:rsidRDefault="00D5302E" w:rsidP="00D5302E">
      <w:pPr>
        <w:ind w:left="360"/>
      </w:pPr>
      <w:r>
        <w:t xml:space="preserve">С – догляд за хворими </w:t>
      </w:r>
    </w:p>
    <w:p w:rsidR="00D5302E" w:rsidRPr="00D5302E" w:rsidRDefault="00D5302E" w:rsidP="00D5302E">
      <w:pPr>
        <w:ind w:left="360"/>
        <w:rPr>
          <w:b/>
        </w:rPr>
      </w:pPr>
      <w:r w:rsidRPr="00D5302E">
        <w:rPr>
          <w:b/>
        </w:rPr>
        <w:t>Д – призначення лікарських засобів</w:t>
      </w:r>
    </w:p>
    <w:p w:rsidR="00D5302E" w:rsidRDefault="00D5302E" w:rsidP="00D5302E">
      <w:r>
        <w:t>8. Яку відповідальність несе медичний персонал за втрату історії хвороби?</w:t>
      </w:r>
    </w:p>
    <w:p w:rsidR="00D5302E" w:rsidRPr="00D5302E" w:rsidRDefault="00D5302E" w:rsidP="00D5302E">
      <w:pPr>
        <w:ind w:left="360"/>
        <w:rPr>
          <w:b/>
        </w:rPr>
      </w:pPr>
      <w:r w:rsidRPr="00D5302E">
        <w:rPr>
          <w:b/>
        </w:rPr>
        <w:t>А – карну</w:t>
      </w:r>
    </w:p>
    <w:p w:rsidR="00D5302E" w:rsidRDefault="00D5302E" w:rsidP="00D5302E">
      <w:pPr>
        <w:ind w:left="360"/>
      </w:pPr>
      <w:r>
        <w:t>Б – адміністративну</w:t>
      </w:r>
    </w:p>
    <w:p w:rsidR="00D5302E" w:rsidRDefault="00D5302E" w:rsidP="00D5302E">
      <w:r>
        <w:t>9. Де повинний зберігатись лист лікарських призначень після виписки хворого?</w:t>
      </w:r>
    </w:p>
    <w:p w:rsidR="00D5302E" w:rsidRPr="00D5302E" w:rsidRDefault="00D5302E" w:rsidP="00D5302E">
      <w:pPr>
        <w:ind w:left="360"/>
        <w:rPr>
          <w:b/>
        </w:rPr>
      </w:pPr>
      <w:r w:rsidRPr="00D5302E">
        <w:rPr>
          <w:b/>
        </w:rPr>
        <w:t>А – в архіві лікарні разом з історією хвороби</w:t>
      </w:r>
    </w:p>
    <w:p w:rsidR="00D5302E" w:rsidRDefault="00D5302E" w:rsidP="00D5302E">
      <w:pPr>
        <w:ind w:left="360"/>
      </w:pPr>
      <w:r>
        <w:t>Б – в архіві відділення</w:t>
      </w:r>
    </w:p>
    <w:p w:rsidR="00D5302E" w:rsidRDefault="00D5302E" w:rsidP="00D5302E">
      <w:pPr>
        <w:ind w:left="360"/>
      </w:pPr>
      <w:r>
        <w:t>С – в архіві поліклініки</w:t>
      </w:r>
    </w:p>
    <w:p w:rsidR="00D5302E" w:rsidRDefault="00D5302E" w:rsidP="00D5302E">
      <w:pPr>
        <w:ind w:left="360"/>
      </w:pPr>
      <w:r>
        <w:t>Д – в архіві управління охорони здоров`я</w:t>
      </w:r>
    </w:p>
    <w:p w:rsidR="00D5302E" w:rsidRDefault="00D5302E" w:rsidP="00D5302E">
      <w:pPr>
        <w:pStyle w:val="a3"/>
        <w:ind w:left="0"/>
      </w:pPr>
      <w:r>
        <w:t>10. Вкажіть кількість епікризів, які можуть бути в історії хвороби:</w:t>
      </w:r>
    </w:p>
    <w:p w:rsidR="00D5302E" w:rsidRPr="00D5302E" w:rsidRDefault="00D5302E" w:rsidP="00D5302E">
      <w:pPr>
        <w:ind w:left="360"/>
        <w:rPr>
          <w:b/>
        </w:rPr>
      </w:pPr>
      <w:r w:rsidRPr="00D5302E">
        <w:rPr>
          <w:b/>
        </w:rPr>
        <w:t xml:space="preserve">А – 4;   </w:t>
      </w:r>
    </w:p>
    <w:p w:rsidR="00D5302E" w:rsidRDefault="00D5302E" w:rsidP="00D5302E">
      <w:pPr>
        <w:ind w:left="360"/>
      </w:pPr>
      <w:r>
        <w:lastRenderedPageBreak/>
        <w:t xml:space="preserve">Б – 2;   </w:t>
      </w:r>
    </w:p>
    <w:p w:rsidR="00D5302E" w:rsidRDefault="00D5302E" w:rsidP="00D5302E">
      <w:pPr>
        <w:ind w:left="360"/>
      </w:pPr>
      <w:r>
        <w:t xml:space="preserve">С – 1;   </w:t>
      </w:r>
    </w:p>
    <w:p w:rsidR="00D5302E" w:rsidRDefault="00D5302E" w:rsidP="00D5302E">
      <w:pPr>
        <w:ind w:left="360"/>
      </w:pPr>
      <w:r>
        <w:t>Д – 3</w:t>
      </w:r>
    </w:p>
    <w:p w:rsidR="00D5302E" w:rsidRDefault="00D5302E" w:rsidP="00D5302E">
      <w:r>
        <w:t>11. Форма № 112/у це:</w:t>
      </w:r>
    </w:p>
    <w:p w:rsidR="00D5302E" w:rsidRDefault="00D5302E" w:rsidP="00D5302E">
      <w:pPr>
        <w:ind w:left="360"/>
      </w:pPr>
      <w:r>
        <w:t>А -  історія хвороби</w:t>
      </w:r>
    </w:p>
    <w:p w:rsidR="00D5302E" w:rsidRDefault="00D5302E" w:rsidP="00D5302E">
      <w:pPr>
        <w:ind w:left="360"/>
      </w:pPr>
      <w:r>
        <w:t>Б – карта профілактичних щеплень</w:t>
      </w:r>
    </w:p>
    <w:p w:rsidR="00D5302E" w:rsidRDefault="00D5302E" w:rsidP="00D5302E">
      <w:pPr>
        <w:ind w:left="360"/>
      </w:pPr>
      <w:r>
        <w:t xml:space="preserve">С – журнал прийому до лікарні </w:t>
      </w:r>
    </w:p>
    <w:p w:rsidR="00D5302E" w:rsidRPr="00D5302E" w:rsidRDefault="00D5302E" w:rsidP="00D5302E">
      <w:pPr>
        <w:ind w:left="360"/>
        <w:rPr>
          <w:b/>
        </w:rPr>
      </w:pPr>
      <w:r w:rsidRPr="00D5302E">
        <w:rPr>
          <w:b/>
        </w:rPr>
        <w:t>Д – історія розвитку дитини</w:t>
      </w:r>
    </w:p>
    <w:p w:rsidR="00D5302E" w:rsidRDefault="00D5302E" w:rsidP="00D5302E">
      <w:pPr>
        <w:pStyle w:val="a3"/>
        <w:ind w:left="0"/>
      </w:pPr>
      <w:r>
        <w:t>12. Хто повинен заповнювати виписний епікриз?</w:t>
      </w:r>
    </w:p>
    <w:p w:rsidR="00D5302E" w:rsidRPr="00D5302E" w:rsidRDefault="00D5302E" w:rsidP="00D5302E">
      <w:pPr>
        <w:ind w:left="360"/>
        <w:rPr>
          <w:b/>
        </w:rPr>
      </w:pPr>
      <w:r w:rsidRPr="00D5302E">
        <w:rPr>
          <w:b/>
        </w:rPr>
        <w:t>А – лікар, що лікує</w:t>
      </w:r>
    </w:p>
    <w:p w:rsidR="00D5302E" w:rsidRDefault="00D5302E" w:rsidP="00D5302E">
      <w:pPr>
        <w:ind w:left="360"/>
      </w:pPr>
      <w:r>
        <w:t>Б – завідуючий відділенням</w:t>
      </w:r>
    </w:p>
    <w:p w:rsidR="00D5302E" w:rsidRDefault="00D5302E" w:rsidP="00D5302E">
      <w:pPr>
        <w:ind w:left="360"/>
      </w:pPr>
      <w:r>
        <w:t>С – старша медсестра</w:t>
      </w:r>
    </w:p>
    <w:p w:rsidR="00D5302E" w:rsidRDefault="00D5302E" w:rsidP="00D5302E">
      <w:pPr>
        <w:ind w:left="360"/>
      </w:pPr>
      <w:r>
        <w:t>Д – постова медсестра</w:t>
      </w:r>
    </w:p>
    <w:p w:rsidR="00D5302E" w:rsidRDefault="00D5302E" w:rsidP="00D5302E">
      <w:pPr>
        <w:ind w:left="360"/>
      </w:pPr>
    </w:p>
    <w:p w:rsidR="00B7221F" w:rsidRPr="00B7221F" w:rsidRDefault="00B7221F" w:rsidP="00E317C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7221F">
        <w:rPr>
          <w:rFonts w:ascii="Times New Roman" w:hAnsi="Times New Roman"/>
          <w:sz w:val="24"/>
          <w:szCs w:val="24"/>
          <w:lang w:val="uk-UA"/>
        </w:rPr>
        <w:t>Основним принципом зберігання лікарських речовин є розташування їх у відповідності з:</w:t>
      </w:r>
    </w:p>
    <w:p w:rsidR="00B7221F" w:rsidRPr="00B7221F" w:rsidRDefault="00B7221F" w:rsidP="00B7221F">
      <w:r w:rsidRPr="00B7221F">
        <w:t>А терміном придатності</w:t>
      </w:r>
    </w:p>
    <w:p w:rsidR="00B7221F" w:rsidRPr="00B7221F" w:rsidRDefault="00B7221F" w:rsidP="00B7221F">
      <w:r w:rsidRPr="00B7221F">
        <w:t>В формою випуску препарату</w:t>
      </w:r>
    </w:p>
    <w:p w:rsidR="00B7221F" w:rsidRPr="00B7221F" w:rsidRDefault="00B7221F" w:rsidP="00B7221F">
      <w:pPr>
        <w:rPr>
          <w:b/>
        </w:rPr>
      </w:pPr>
      <w:r w:rsidRPr="00B7221F">
        <w:rPr>
          <w:b/>
        </w:rPr>
        <w:t>С токсикологічними групами</w:t>
      </w:r>
    </w:p>
    <w:p w:rsidR="00B7221F" w:rsidRPr="00B7221F" w:rsidRDefault="00B7221F" w:rsidP="00B7221F">
      <w:r w:rsidRPr="00B7221F">
        <w:t>Д вимогами виробника щодо підтримки відповідної температури та вологості</w:t>
      </w:r>
    </w:p>
    <w:p w:rsidR="00B7221F" w:rsidRPr="00B7221F" w:rsidRDefault="00B7221F" w:rsidP="00E317C6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7221F">
        <w:rPr>
          <w:rFonts w:ascii="Times New Roman" w:hAnsi="Times New Roman"/>
          <w:sz w:val="24"/>
          <w:szCs w:val="24"/>
          <w:lang w:val="uk-UA"/>
        </w:rPr>
        <w:t>Список А включає:</w:t>
      </w:r>
    </w:p>
    <w:p w:rsidR="00B7221F" w:rsidRPr="00B7221F" w:rsidRDefault="00B7221F" w:rsidP="00B7221F">
      <w:r w:rsidRPr="00B7221F">
        <w:t>А отруйні речовини</w:t>
      </w:r>
    </w:p>
    <w:p w:rsidR="00B7221F" w:rsidRPr="00B7221F" w:rsidRDefault="00B7221F" w:rsidP="00B7221F">
      <w:r w:rsidRPr="00B7221F">
        <w:t>В наркотичні речовини</w:t>
      </w:r>
    </w:p>
    <w:p w:rsidR="00B7221F" w:rsidRPr="00B7221F" w:rsidRDefault="00B7221F" w:rsidP="00B7221F">
      <w:r w:rsidRPr="00B7221F">
        <w:t>С сильнодіючі речовини</w:t>
      </w:r>
    </w:p>
    <w:p w:rsidR="00B7221F" w:rsidRPr="00B7221F" w:rsidRDefault="00B7221F" w:rsidP="00B7221F">
      <w:pPr>
        <w:rPr>
          <w:b/>
        </w:rPr>
      </w:pPr>
      <w:r w:rsidRPr="00B7221F">
        <w:rPr>
          <w:b/>
        </w:rPr>
        <w:t>Д отруйні та наркотичні речовини</w:t>
      </w:r>
    </w:p>
    <w:p w:rsidR="00B7221F" w:rsidRPr="00B7221F" w:rsidRDefault="00B7221F" w:rsidP="00B7221F">
      <w:r w:rsidRPr="00B7221F">
        <w:t>Е всі перераховані речовини</w:t>
      </w:r>
    </w:p>
    <w:p w:rsidR="00B7221F" w:rsidRPr="00B7221F" w:rsidRDefault="00B7221F" w:rsidP="00E317C6">
      <w:pPr>
        <w:pStyle w:val="a7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B7221F">
        <w:rPr>
          <w:rFonts w:ascii="Times New Roman" w:hAnsi="Times New Roman"/>
          <w:sz w:val="24"/>
          <w:szCs w:val="24"/>
          <w:lang w:val="uk-UA"/>
        </w:rPr>
        <w:t>На внутрішній стороні дверцят сейфа або залізного шафи, де зберігають отруйні та наркотичні речовини, повинно бути все перераховане, крім:</w:t>
      </w:r>
    </w:p>
    <w:p w:rsidR="00B7221F" w:rsidRPr="00B7221F" w:rsidRDefault="00B7221F" w:rsidP="00B7221F">
      <w:pPr>
        <w:tabs>
          <w:tab w:val="left" w:pos="3345"/>
        </w:tabs>
      </w:pPr>
      <w:r w:rsidRPr="00B7221F">
        <w:t>А  напис «А »</w:t>
      </w:r>
    </w:p>
    <w:p w:rsidR="00B7221F" w:rsidRPr="00B7221F" w:rsidRDefault="00B7221F" w:rsidP="00B7221F">
      <w:pPr>
        <w:tabs>
          <w:tab w:val="left" w:pos="3345"/>
        </w:tabs>
      </w:pPr>
      <w:r w:rsidRPr="00B7221F">
        <w:t>В перелік отруйних і наркотичних засобів</w:t>
      </w:r>
    </w:p>
    <w:p w:rsidR="00B7221F" w:rsidRPr="00B7221F" w:rsidRDefault="00B7221F" w:rsidP="00B7221F">
      <w:pPr>
        <w:tabs>
          <w:tab w:val="left" w:pos="3345"/>
        </w:tabs>
        <w:rPr>
          <w:b/>
        </w:rPr>
      </w:pPr>
      <w:r w:rsidRPr="00B7221F">
        <w:rPr>
          <w:b/>
        </w:rPr>
        <w:t>С зазначення терміну придатності засобів</w:t>
      </w:r>
    </w:p>
    <w:p w:rsidR="00B7221F" w:rsidRPr="00B7221F" w:rsidRDefault="00B7221F" w:rsidP="00B7221F">
      <w:pPr>
        <w:tabs>
          <w:tab w:val="left" w:pos="3345"/>
        </w:tabs>
      </w:pPr>
      <w:r w:rsidRPr="00B7221F">
        <w:t>Д зазначення вищих разових  добових доз</w:t>
      </w:r>
    </w:p>
    <w:p w:rsidR="00B7221F" w:rsidRPr="00B7221F" w:rsidRDefault="00B7221F" w:rsidP="00B7221F">
      <w:pPr>
        <w:tabs>
          <w:tab w:val="left" w:pos="3345"/>
        </w:tabs>
      </w:pPr>
      <w:r w:rsidRPr="00B7221F">
        <w:t>Е зазначення  добових доз препаратів.</w:t>
      </w:r>
    </w:p>
    <w:p w:rsidR="00B7221F" w:rsidRPr="00B7221F" w:rsidRDefault="00B7221F" w:rsidP="00E317C6">
      <w:pPr>
        <w:pStyle w:val="a7"/>
        <w:numPr>
          <w:ilvl w:val="0"/>
          <w:numId w:val="7"/>
        </w:numPr>
        <w:tabs>
          <w:tab w:val="left" w:pos="3345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B7221F">
        <w:rPr>
          <w:rFonts w:ascii="Times New Roman" w:hAnsi="Times New Roman"/>
          <w:sz w:val="24"/>
          <w:szCs w:val="24"/>
          <w:lang w:val="uk-UA"/>
        </w:rPr>
        <w:t xml:space="preserve">Чи допускається зберігання сильнодіючих лікарських засобів </w:t>
      </w:r>
      <w:proofErr w:type="spellStart"/>
      <w:r w:rsidRPr="00B7221F">
        <w:rPr>
          <w:rFonts w:ascii="Times New Roman" w:hAnsi="Times New Roman"/>
          <w:sz w:val="24"/>
          <w:szCs w:val="24"/>
          <w:lang w:val="uk-UA"/>
        </w:rPr>
        <w:t>вокремій</w:t>
      </w:r>
      <w:proofErr w:type="spellEnd"/>
      <w:r w:rsidRPr="00B7221F">
        <w:rPr>
          <w:rFonts w:ascii="Times New Roman" w:hAnsi="Times New Roman"/>
          <w:sz w:val="24"/>
          <w:szCs w:val="24"/>
          <w:lang w:val="uk-UA"/>
        </w:rPr>
        <w:t xml:space="preserve">  дерев'яній шафі:</w:t>
      </w:r>
    </w:p>
    <w:p w:rsidR="00B7221F" w:rsidRPr="00B7221F" w:rsidRDefault="00B7221F" w:rsidP="00B7221F">
      <w:pPr>
        <w:tabs>
          <w:tab w:val="left" w:pos="3345"/>
        </w:tabs>
      </w:pPr>
      <w:r w:rsidRPr="00B7221F">
        <w:t>А допускається</w:t>
      </w:r>
    </w:p>
    <w:p w:rsidR="00B7221F" w:rsidRPr="00B7221F" w:rsidRDefault="00B7221F" w:rsidP="00B7221F">
      <w:pPr>
        <w:tabs>
          <w:tab w:val="left" w:pos="3345"/>
        </w:tabs>
        <w:rPr>
          <w:b/>
        </w:rPr>
      </w:pPr>
      <w:r w:rsidRPr="00B7221F">
        <w:rPr>
          <w:b/>
        </w:rPr>
        <w:t>В допускається тільки при наявності замка</w:t>
      </w:r>
    </w:p>
    <w:p w:rsidR="00B7221F" w:rsidRPr="00B7221F" w:rsidRDefault="00B7221F" w:rsidP="00B7221F">
      <w:pPr>
        <w:tabs>
          <w:tab w:val="left" w:pos="3345"/>
        </w:tabs>
      </w:pPr>
      <w:r w:rsidRPr="00B7221F">
        <w:t xml:space="preserve">С не допускається </w:t>
      </w:r>
    </w:p>
    <w:p w:rsidR="00B7221F" w:rsidRPr="00B7221F" w:rsidRDefault="00B7221F" w:rsidP="00B7221F">
      <w:pPr>
        <w:tabs>
          <w:tab w:val="left" w:pos="3345"/>
        </w:tabs>
      </w:pPr>
      <w:r w:rsidRPr="00B7221F">
        <w:t>Д повинні зберігатись тільки в металевій шафі.</w:t>
      </w:r>
    </w:p>
    <w:p w:rsidR="00B7221F" w:rsidRPr="00B7221F" w:rsidRDefault="00B7221F" w:rsidP="00E317C6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7221F">
        <w:rPr>
          <w:rFonts w:ascii="Times New Roman" w:hAnsi="Times New Roman"/>
          <w:sz w:val="24"/>
          <w:szCs w:val="24"/>
          <w:lang w:val="uk-UA"/>
        </w:rPr>
        <w:t>Ключі від шаф А і Б повинні знаходитися у:</w:t>
      </w:r>
    </w:p>
    <w:p w:rsidR="00B7221F" w:rsidRPr="00B7221F" w:rsidRDefault="00B7221F" w:rsidP="00B7221F">
      <w:pPr>
        <w:tabs>
          <w:tab w:val="left" w:pos="3345"/>
        </w:tabs>
      </w:pPr>
      <w:r w:rsidRPr="00B7221F">
        <w:t xml:space="preserve">А. завідувача відділенням </w:t>
      </w:r>
    </w:p>
    <w:p w:rsidR="00B7221F" w:rsidRPr="00B7221F" w:rsidRDefault="00B7221F" w:rsidP="00B7221F">
      <w:r w:rsidRPr="00B7221F">
        <w:t>В. старшої медичної сестри</w:t>
      </w:r>
    </w:p>
    <w:p w:rsidR="00B7221F" w:rsidRPr="00B7221F" w:rsidRDefault="00B7221F" w:rsidP="00B7221F">
      <w:r w:rsidRPr="00B7221F">
        <w:t>С. лікуючого лікаря та старшої медичної сестри</w:t>
      </w:r>
    </w:p>
    <w:p w:rsidR="00B7221F" w:rsidRPr="00B7221F" w:rsidRDefault="00B7221F" w:rsidP="00B7221F">
      <w:r w:rsidRPr="00B7221F">
        <w:t>Д. сестри-господарки відділення</w:t>
      </w:r>
    </w:p>
    <w:p w:rsidR="00B7221F" w:rsidRPr="00B7221F" w:rsidRDefault="00B7221F" w:rsidP="00B7221F">
      <w:pPr>
        <w:jc w:val="both"/>
        <w:rPr>
          <w:b/>
        </w:rPr>
      </w:pPr>
      <w:r w:rsidRPr="00B7221F">
        <w:rPr>
          <w:b/>
        </w:rPr>
        <w:t>Е. завідувача відділенням та старшої медичної сестри.</w:t>
      </w:r>
    </w:p>
    <w:p w:rsidR="00B7221F" w:rsidRPr="00B7221F" w:rsidRDefault="00E317C6" w:rsidP="00B7221F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18. </w:t>
      </w:r>
      <w:r w:rsidR="00B7221F" w:rsidRPr="00B7221F">
        <w:rPr>
          <w:rFonts w:ascii="Times New Roman" w:hAnsi="Times New Roman"/>
          <w:sz w:val="24"/>
          <w:szCs w:val="24"/>
          <w:lang w:val="uk-UA"/>
        </w:rPr>
        <w:t>Мікстури зберігаються у холодильнику:</w:t>
      </w:r>
    </w:p>
    <w:p w:rsidR="00B7221F" w:rsidRPr="00B7221F" w:rsidRDefault="00B7221F" w:rsidP="00B7221F">
      <w:pPr>
        <w:jc w:val="both"/>
      </w:pPr>
      <w:r w:rsidRPr="00B7221F">
        <w:t>А. 1 добу</w:t>
      </w:r>
    </w:p>
    <w:p w:rsidR="00B7221F" w:rsidRPr="00B7221F" w:rsidRDefault="00B7221F" w:rsidP="00B7221F">
      <w:pPr>
        <w:jc w:val="both"/>
      </w:pPr>
      <w:r w:rsidRPr="00B7221F">
        <w:t>В. до 3-х діб</w:t>
      </w:r>
    </w:p>
    <w:p w:rsidR="00B7221F" w:rsidRPr="00B7221F" w:rsidRDefault="00B7221F" w:rsidP="00B7221F">
      <w:pPr>
        <w:jc w:val="both"/>
        <w:rPr>
          <w:b/>
        </w:rPr>
      </w:pPr>
      <w:r w:rsidRPr="00B7221F">
        <w:rPr>
          <w:b/>
        </w:rPr>
        <w:t>С. до 5-ти діб</w:t>
      </w:r>
    </w:p>
    <w:p w:rsidR="00B7221F" w:rsidRPr="00B7221F" w:rsidRDefault="00B7221F" w:rsidP="00B7221F">
      <w:pPr>
        <w:jc w:val="both"/>
      </w:pPr>
      <w:r w:rsidRPr="00B7221F">
        <w:t>Д. В холодильнику можуть зберігатись тривалий час</w:t>
      </w:r>
    </w:p>
    <w:p w:rsidR="00B7221F" w:rsidRPr="00B7221F" w:rsidRDefault="00B7221F" w:rsidP="00B7221F">
      <w:r w:rsidRPr="00B7221F">
        <w:t>Е. до 10-ти діб.</w:t>
      </w:r>
    </w:p>
    <w:p w:rsidR="00B7221F" w:rsidRPr="00B7221F" w:rsidRDefault="00B7221F" w:rsidP="00E317C6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7221F">
        <w:rPr>
          <w:rFonts w:ascii="Times New Roman" w:hAnsi="Times New Roman"/>
          <w:sz w:val="24"/>
          <w:szCs w:val="24"/>
        </w:rPr>
        <w:t>Стерильні</w:t>
      </w:r>
      <w:proofErr w:type="spellEnd"/>
      <w:r w:rsidRPr="00B722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221F">
        <w:rPr>
          <w:rFonts w:ascii="Times New Roman" w:hAnsi="Times New Roman"/>
          <w:sz w:val="24"/>
          <w:szCs w:val="24"/>
        </w:rPr>
        <w:t>розчини</w:t>
      </w:r>
      <w:proofErr w:type="spellEnd"/>
      <w:r w:rsidRPr="00B722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221F">
        <w:rPr>
          <w:rFonts w:ascii="Times New Roman" w:hAnsi="Times New Roman"/>
          <w:sz w:val="24"/>
          <w:szCs w:val="24"/>
        </w:rPr>
        <w:t>у флаконах</w:t>
      </w:r>
      <w:proofErr w:type="gramEnd"/>
      <w:r w:rsidRPr="00B7221F">
        <w:rPr>
          <w:rFonts w:ascii="Times New Roman" w:hAnsi="Times New Roman"/>
          <w:sz w:val="24"/>
          <w:szCs w:val="24"/>
        </w:rPr>
        <w:t xml:space="preserve"> зберігаються у холодильнику:</w:t>
      </w:r>
    </w:p>
    <w:p w:rsidR="00B7221F" w:rsidRPr="00B7221F" w:rsidRDefault="00B7221F" w:rsidP="00B7221F">
      <w:pPr>
        <w:jc w:val="both"/>
      </w:pPr>
      <w:r w:rsidRPr="00B7221F">
        <w:lastRenderedPageBreak/>
        <w:t>А. 1 добу</w:t>
      </w:r>
    </w:p>
    <w:p w:rsidR="00B7221F" w:rsidRPr="00B7221F" w:rsidRDefault="00B7221F" w:rsidP="00B7221F">
      <w:pPr>
        <w:jc w:val="both"/>
      </w:pPr>
      <w:r w:rsidRPr="00B7221F">
        <w:t>В. до 3-х діб</w:t>
      </w:r>
    </w:p>
    <w:p w:rsidR="00B7221F" w:rsidRPr="00B7221F" w:rsidRDefault="00B7221F" w:rsidP="00B7221F">
      <w:pPr>
        <w:jc w:val="both"/>
      </w:pPr>
      <w:r w:rsidRPr="00B7221F">
        <w:t>С. до 5-ти діб</w:t>
      </w:r>
    </w:p>
    <w:p w:rsidR="00B7221F" w:rsidRPr="00B7221F" w:rsidRDefault="00B7221F" w:rsidP="00B7221F">
      <w:pPr>
        <w:jc w:val="both"/>
      </w:pPr>
      <w:r w:rsidRPr="00B7221F">
        <w:t>Д. В холодильнику можуть зберігатись тривалий час</w:t>
      </w:r>
    </w:p>
    <w:p w:rsidR="00B7221F" w:rsidRPr="00B7221F" w:rsidRDefault="00B7221F" w:rsidP="00B7221F">
      <w:pPr>
        <w:rPr>
          <w:b/>
        </w:rPr>
      </w:pPr>
      <w:r w:rsidRPr="00B7221F">
        <w:rPr>
          <w:b/>
        </w:rPr>
        <w:t>Е. до 10-ти діб.</w:t>
      </w:r>
    </w:p>
    <w:p w:rsidR="00B7221F" w:rsidRPr="00B7221F" w:rsidRDefault="00B7221F" w:rsidP="00E317C6">
      <w:pPr>
        <w:pStyle w:val="ListParagraph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B7221F">
        <w:rPr>
          <w:rFonts w:ascii="Times New Roman" w:hAnsi="Times New Roman"/>
          <w:sz w:val="24"/>
          <w:szCs w:val="24"/>
          <w:lang w:val="uk-UA"/>
        </w:rPr>
        <w:t>В процедурному кабінеті виконуються всі перераховані маніпуляції, окрім:</w:t>
      </w:r>
    </w:p>
    <w:p w:rsidR="00B7221F" w:rsidRPr="00B7221F" w:rsidRDefault="00B7221F" w:rsidP="00B7221F">
      <w:pPr>
        <w:tabs>
          <w:tab w:val="left" w:pos="3510"/>
        </w:tabs>
        <w:rPr>
          <w:b/>
        </w:rPr>
      </w:pPr>
      <w:r w:rsidRPr="00B7221F">
        <w:rPr>
          <w:b/>
        </w:rPr>
        <w:t>А. підготовка хворих до операцій</w:t>
      </w:r>
    </w:p>
    <w:p w:rsidR="00B7221F" w:rsidRPr="00B7221F" w:rsidRDefault="00B7221F" w:rsidP="00B7221F">
      <w:pPr>
        <w:tabs>
          <w:tab w:val="left" w:pos="3510"/>
        </w:tabs>
      </w:pPr>
      <w:r w:rsidRPr="00B7221F">
        <w:t>В. виконання всіх видів ін'єкцій</w:t>
      </w:r>
    </w:p>
    <w:p w:rsidR="00B7221F" w:rsidRPr="00B7221F" w:rsidRDefault="00B7221F" w:rsidP="00B7221F">
      <w:pPr>
        <w:tabs>
          <w:tab w:val="left" w:pos="3510"/>
        </w:tabs>
      </w:pPr>
      <w:r w:rsidRPr="00B7221F">
        <w:t xml:space="preserve">С. проведення </w:t>
      </w:r>
      <w:proofErr w:type="spellStart"/>
      <w:r w:rsidRPr="00B7221F">
        <w:t>інфузійної</w:t>
      </w:r>
      <w:proofErr w:type="spellEnd"/>
      <w:r w:rsidRPr="00B7221F">
        <w:t xml:space="preserve"> терапії, в тому числі </w:t>
      </w:r>
      <w:proofErr w:type="spellStart"/>
      <w:r w:rsidRPr="00B7221F">
        <w:t>гемотрансфузії</w:t>
      </w:r>
      <w:proofErr w:type="spellEnd"/>
    </w:p>
    <w:p w:rsidR="00B7221F" w:rsidRPr="00B7221F" w:rsidRDefault="00B7221F" w:rsidP="00B7221F">
      <w:pPr>
        <w:rPr>
          <w:b/>
        </w:rPr>
      </w:pPr>
      <w:proofErr w:type="spellStart"/>
      <w:r w:rsidRPr="00B7221F">
        <w:t>Д.підготовка</w:t>
      </w:r>
      <w:proofErr w:type="spellEnd"/>
      <w:r w:rsidRPr="00B7221F">
        <w:t xml:space="preserve"> та участь у проведенні пункцій (</w:t>
      </w:r>
      <w:proofErr w:type="spellStart"/>
      <w:r w:rsidRPr="00B7221F">
        <w:t>стернальна</w:t>
      </w:r>
      <w:proofErr w:type="spellEnd"/>
      <w:r w:rsidRPr="00B7221F">
        <w:t xml:space="preserve">, плевральна, абдомінальна, </w:t>
      </w:r>
      <w:proofErr w:type="spellStart"/>
      <w:r w:rsidRPr="00B7221F">
        <w:t>люмбальна</w:t>
      </w:r>
      <w:proofErr w:type="spellEnd"/>
      <w:r w:rsidRPr="00B7221F">
        <w:t xml:space="preserve"> та ін.)</w:t>
      </w:r>
    </w:p>
    <w:p w:rsidR="00B7221F" w:rsidRPr="00B7221F" w:rsidRDefault="00B7221F" w:rsidP="00B7221F">
      <w:pPr>
        <w:rPr>
          <w:b/>
        </w:rPr>
      </w:pPr>
    </w:p>
    <w:p w:rsidR="00B7221F" w:rsidRPr="00B7221F" w:rsidRDefault="00B7221F" w:rsidP="00E317C6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7221F">
        <w:rPr>
          <w:rFonts w:ascii="Times New Roman" w:hAnsi="Times New Roman"/>
          <w:sz w:val="24"/>
          <w:szCs w:val="24"/>
          <w:lang w:val="uk-UA"/>
        </w:rPr>
        <w:t>Маніпуляційна</w:t>
      </w:r>
      <w:proofErr w:type="spellEnd"/>
      <w:r w:rsidRPr="00B7221F">
        <w:rPr>
          <w:rFonts w:ascii="Times New Roman" w:hAnsi="Times New Roman"/>
          <w:sz w:val="24"/>
          <w:szCs w:val="24"/>
          <w:lang w:val="uk-UA"/>
        </w:rPr>
        <w:t xml:space="preserve"> медична сестра:</w:t>
      </w:r>
    </w:p>
    <w:p w:rsidR="00B7221F" w:rsidRPr="00B7221F" w:rsidRDefault="00B7221F" w:rsidP="00B7221F">
      <w:pPr>
        <w:pStyle w:val="ListParagraph"/>
        <w:tabs>
          <w:tab w:val="left" w:pos="351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B7221F">
        <w:rPr>
          <w:rFonts w:ascii="Times New Roman" w:hAnsi="Times New Roman"/>
          <w:sz w:val="24"/>
          <w:szCs w:val="24"/>
          <w:lang w:val="uk-UA"/>
        </w:rPr>
        <w:t>А Спостерігає за станом пацієнтів</w:t>
      </w:r>
    </w:p>
    <w:p w:rsidR="00B7221F" w:rsidRPr="00B7221F" w:rsidRDefault="00B7221F" w:rsidP="00B7221F">
      <w:pPr>
        <w:pStyle w:val="ListParagraph"/>
        <w:tabs>
          <w:tab w:val="left" w:pos="351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B7221F">
        <w:rPr>
          <w:rFonts w:ascii="Times New Roman" w:hAnsi="Times New Roman"/>
          <w:sz w:val="24"/>
          <w:szCs w:val="24"/>
          <w:lang w:val="uk-UA"/>
        </w:rPr>
        <w:t>В Здійснює догляд за пацієнтами</w:t>
      </w:r>
    </w:p>
    <w:p w:rsidR="00B7221F" w:rsidRPr="00B7221F" w:rsidRDefault="00B7221F" w:rsidP="00B7221F">
      <w:pPr>
        <w:pStyle w:val="ListParagraph"/>
        <w:tabs>
          <w:tab w:val="left" w:pos="351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B7221F">
        <w:rPr>
          <w:rFonts w:ascii="Times New Roman" w:hAnsi="Times New Roman"/>
          <w:sz w:val="24"/>
          <w:szCs w:val="24"/>
          <w:lang w:val="uk-UA"/>
        </w:rPr>
        <w:t>С. Організовує живлення пацієнтів</w:t>
      </w:r>
    </w:p>
    <w:p w:rsidR="00B7221F" w:rsidRPr="00B7221F" w:rsidRDefault="00B7221F" w:rsidP="00B7221F">
      <w:pPr>
        <w:pStyle w:val="ListParagraph"/>
        <w:tabs>
          <w:tab w:val="left" w:pos="351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B7221F">
        <w:rPr>
          <w:rFonts w:ascii="Times New Roman" w:hAnsi="Times New Roman"/>
          <w:b/>
          <w:sz w:val="24"/>
          <w:szCs w:val="24"/>
          <w:lang w:val="uk-UA"/>
        </w:rPr>
        <w:t>Д. Проводить узяття крові з вени для біохімічних досліджень</w:t>
      </w:r>
    </w:p>
    <w:p w:rsidR="00B7221F" w:rsidRPr="00B7221F" w:rsidRDefault="00B7221F" w:rsidP="00B7221F">
      <w:pPr>
        <w:pStyle w:val="ListParagraph"/>
        <w:tabs>
          <w:tab w:val="left" w:pos="351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B7221F">
        <w:rPr>
          <w:rFonts w:ascii="Times New Roman" w:hAnsi="Times New Roman"/>
          <w:sz w:val="24"/>
          <w:szCs w:val="24"/>
          <w:lang w:val="uk-UA"/>
        </w:rPr>
        <w:t>Е Все перераховане вірно</w:t>
      </w:r>
    </w:p>
    <w:p w:rsidR="00B7221F" w:rsidRPr="00B7221F" w:rsidRDefault="00B7221F" w:rsidP="00E317C6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B7221F">
        <w:rPr>
          <w:rFonts w:ascii="Times New Roman" w:hAnsi="Times New Roman"/>
          <w:sz w:val="24"/>
          <w:szCs w:val="24"/>
          <w:lang w:val="uk-UA"/>
        </w:rPr>
        <w:t xml:space="preserve">Зміст роботи </w:t>
      </w:r>
      <w:proofErr w:type="spellStart"/>
      <w:r w:rsidRPr="00B7221F">
        <w:rPr>
          <w:rFonts w:ascii="Times New Roman" w:hAnsi="Times New Roman"/>
          <w:sz w:val="24"/>
          <w:szCs w:val="24"/>
          <w:lang w:val="uk-UA"/>
        </w:rPr>
        <w:t>маніпуляційної</w:t>
      </w:r>
      <w:proofErr w:type="spellEnd"/>
      <w:r w:rsidRPr="00B7221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B7221F">
        <w:rPr>
          <w:rFonts w:ascii="Times New Roman" w:hAnsi="Times New Roman"/>
          <w:sz w:val="24"/>
          <w:szCs w:val="24"/>
          <w:lang w:val="uk-UA"/>
        </w:rPr>
        <w:t>медсестри</w:t>
      </w:r>
      <w:proofErr w:type="spellEnd"/>
      <w:r w:rsidRPr="00B7221F">
        <w:rPr>
          <w:rFonts w:ascii="Times New Roman" w:hAnsi="Times New Roman"/>
          <w:sz w:val="24"/>
          <w:szCs w:val="24"/>
          <w:lang w:val="uk-UA"/>
        </w:rPr>
        <w:t>, крім:</w:t>
      </w:r>
    </w:p>
    <w:p w:rsidR="00B7221F" w:rsidRPr="00B7221F" w:rsidRDefault="00B7221F" w:rsidP="00B7221F">
      <w:pPr>
        <w:pStyle w:val="ListParagraph"/>
        <w:tabs>
          <w:tab w:val="left" w:pos="351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B7221F">
        <w:rPr>
          <w:rFonts w:ascii="Times New Roman" w:hAnsi="Times New Roman"/>
          <w:sz w:val="24"/>
          <w:szCs w:val="24"/>
          <w:lang w:val="uk-UA"/>
        </w:rPr>
        <w:t>А. Ведення журналів</w:t>
      </w:r>
    </w:p>
    <w:p w:rsidR="00B7221F" w:rsidRPr="00B7221F" w:rsidRDefault="00B7221F" w:rsidP="00B7221F">
      <w:pPr>
        <w:pStyle w:val="ListParagraph"/>
        <w:tabs>
          <w:tab w:val="left" w:pos="351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B7221F">
        <w:rPr>
          <w:rFonts w:ascii="Times New Roman" w:hAnsi="Times New Roman"/>
          <w:sz w:val="24"/>
          <w:szCs w:val="24"/>
          <w:lang w:val="uk-UA"/>
        </w:rPr>
        <w:t>В. Взяття аналізів</w:t>
      </w:r>
    </w:p>
    <w:p w:rsidR="00B7221F" w:rsidRPr="00B7221F" w:rsidRDefault="00B7221F" w:rsidP="00B7221F">
      <w:pPr>
        <w:pStyle w:val="ListParagraph"/>
        <w:tabs>
          <w:tab w:val="left" w:pos="351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r w:rsidRPr="00B7221F">
        <w:rPr>
          <w:rFonts w:ascii="Times New Roman" w:hAnsi="Times New Roman"/>
          <w:sz w:val="24"/>
          <w:szCs w:val="24"/>
          <w:lang w:val="uk-UA"/>
        </w:rPr>
        <w:t xml:space="preserve">С. </w:t>
      </w:r>
      <w:proofErr w:type="spellStart"/>
      <w:r w:rsidRPr="00B7221F">
        <w:rPr>
          <w:rFonts w:ascii="Times New Roman" w:hAnsi="Times New Roman"/>
          <w:sz w:val="24"/>
          <w:szCs w:val="24"/>
          <w:lang w:val="uk-UA"/>
        </w:rPr>
        <w:t>Парентеральне</w:t>
      </w:r>
      <w:proofErr w:type="spellEnd"/>
      <w:r w:rsidRPr="00B7221F">
        <w:rPr>
          <w:rFonts w:ascii="Times New Roman" w:hAnsi="Times New Roman"/>
          <w:sz w:val="24"/>
          <w:szCs w:val="24"/>
          <w:lang w:val="uk-UA"/>
        </w:rPr>
        <w:t xml:space="preserve"> введення лікарських препаратів</w:t>
      </w:r>
    </w:p>
    <w:p w:rsidR="00B7221F" w:rsidRPr="00B7221F" w:rsidRDefault="00B7221F" w:rsidP="00B7221F">
      <w:pPr>
        <w:pStyle w:val="ListParagraph"/>
        <w:tabs>
          <w:tab w:val="left" w:pos="351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B7221F">
        <w:rPr>
          <w:rFonts w:ascii="Times New Roman" w:hAnsi="Times New Roman"/>
          <w:sz w:val="24"/>
          <w:szCs w:val="24"/>
          <w:lang w:val="uk-UA"/>
        </w:rPr>
        <w:t>Д.Передутилізаційна</w:t>
      </w:r>
      <w:proofErr w:type="spellEnd"/>
      <w:r w:rsidRPr="00B7221F">
        <w:rPr>
          <w:rFonts w:ascii="Times New Roman" w:hAnsi="Times New Roman"/>
          <w:sz w:val="24"/>
          <w:szCs w:val="24"/>
          <w:lang w:val="uk-UA"/>
        </w:rPr>
        <w:t xml:space="preserve"> обробка одноразового інструментарію</w:t>
      </w:r>
    </w:p>
    <w:p w:rsidR="00B7221F" w:rsidRPr="00B7221F" w:rsidRDefault="00B7221F" w:rsidP="00B7221F">
      <w:pPr>
        <w:pStyle w:val="ListParagraph"/>
        <w:tabs>
          <w:tab w:val="left" w:pos="351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7221F">
        <w:rPr>
          <w:rFonts w:ascii="Times New Roman" w:hAnsi="Times New Roman"/>
          <w:b/>
          <w:sz w:val="24"/>
          <w:szCs w:val="24"/>
          <w:lang w:val="uk-UA"/>
        </w:rPr>
        <w:t xml:space="preserve">Е. </w:t>
      </w:r>
      <w:proofErr w:type="spellStart"/>
      <w:r w:rsidRPr="00B7221F">
        <w:rPr>
          <w:rFonts w:ascii="Times New Roman" w:hAnsi="Times New Roman"/>
          <w:b/>
          <w:sz w:val="24"/>
          <w:szCs w:val="24"/>
          <w:lang w:val="uk-UA"/>
        </w:rPr>
        <w:t>Передстерилізаційна</w:t>
      </w:r>
      <w:proofErr w:type="spellEnd"/>
      <w:r w:rsidRPr="00B7221F">
        <w:rPr>
          <w:rFonts w:ascii="Times New Roman" w:hAnsi="Times New Roman"/>
          <w:b/>
          <w:sz w:val="24"/>
          <w:szCs w:val="24"/>
          <w:lang w:val="uk-UA"/>
        </w:rPr>
        <w:t xml:space="preserve"> обробка багаторазового інструментарію</w:t>
      </w:r>
    </w:p>
    <w:p w:rsidR="00B7221F" w:rsidRPr="00B7221F" w:rsidRDefault="00B7221F" w:rsidP="00B7221F">
      <w:pPr>
        <w:pStyle w:val="ListParagraph"/>
        <w:tabs>
          <w:tab w:val="left" w:pos="3510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317C6" w:rsidRPr="0024460C" w:rsidRDefault="00E317C6" w:rsidP="00E317C6">
      <w:pPr>
        <w:jc w:val="both"/>
        <w:rPr>
          <w:color w:val="000000"/>
        </w:rPr>
      </w:pPr>
      <w:r>
        <w:rPr>
          <w:color w:val="000000"/>
        </w:rPr>
        <w:t xml:space="preserve">23. </w:t>
      </w:r>
      <w:r w:rsidRPr="0024460C">
        <w:rPr>
          <w:color w:val="000000"/>
        </w:rPr>
        <w:t xml:space="preserve">Назвіть шляхи </w:t>
      </w:r>
      <w:proofErr w:type="spellStart"/>
      <w:r w:rsidRPr="0024460C">
        <w:rPr>
          <w:color w:val="000000"/>
        </w:rPr>
        <w:t>парентерального</w:t>
      </w:r>
      <w:proofErr w:type="spellEnd"/>
      <w:r w:rsidRPr="0024460C">
        <w:rPr>
          <w:color w:val="000000"/>
        </w:rPr>
        <w:t xml:space="preserve"> введення</w:t>
      </w:r>
      <w:r>
        <w:rPr>
          <w:color w:val="000000"/>
        </w:rPr>
        <w:t xml:space="preserve"> </w:t>
      </w:r>
      <w:r w:rsidRPr="0024460C">
        <w:rPr>
          <w:color w:val="000000"/>
        </w:rPr>
        <w:t>лікарських</w:t>
      </w:r>
      <w:r>
        <w:rPr>
          <w:color w:val="000000"/>
        </w:rPr>
        <w:t xml:space="preserve"> </w:t>
      </w:r>
      <w:r w:rsidRPr="0024460C">
        <w:rPr>
          <w:color w:val="000000"/>
        </w:rPr>
        <w:t>засобів?</w:t>
      </w:r>
    </w:p>
    <w:p w:rsidR="00E317C6" w:rsidRPr="0024460C" w:rsidRDefault="00E317C6" w:rsidP="00E317C6">
      <w:pPr>
        <w:jc w:val="both"/>
        <w:rPr>
          <w:color w:val="000000"/>
        </w:rPr>
      </w:pPr>
      <w:r w:rsidRPr="0024460C">
        <w:rPr>
          <w:color w:val="000000"/>
        </w:rPr>
        <w:t xml:space="preserve">А. </w:t>
      </w:r>
      <w:proofErr w:type="spellStart"/>
      <w:r w:rsidRPr="0024460C">
        <w:rPr>
          <w:color w:val="000000"/>
        </w:rPr>
        <w:t>Внутрішньошкірно</w:t>
      </w:r>
      <w:proofErr w:type="spellEnd"/>
    </w:p>
    <w:p w:rsidR="00E317C6" w:rsidRPr="0024460C" w:rsidRDefault="00E317C6" w:rsidP="00E317C6">
      <w:pPr>
        <w:jc w:val="both"/>
        <w:rPr>
          <w:color w:val="000000"/>
        </w:rPr>
      </w:pPr>
      <w:r w:rsidRPr="0024460C">
        <w:rPr>
          <w:color w:val="000000"/>
        </w:rPr>
        <w:t>В. Підшкірно</w:t>
      </w:r>
    </w:p>
    <w:p w:rsidR="00E317C6" w:rsidRPr="0024460C" w:rsidRDefault="00E317C6" w:rsidP="00E317C6">
      <w:pPr>
        <w:jc w:val="both"/>
        <w:rPr>
          <w:color w:val="000000"/>
        </w:rPr>
      </w:pPr>
      <w:r w:rsidRPr="0024460C">
        <w:rPr>
          <w:color w:val="000000"/>
        </w:rPr>
        <w:t xml:space="preserve">С. </w:t>
      </w:r>
      <w:proofErr w:type="spellStart"/>
      <w:r w:rsidRPr="0024460C">
        <w:rPr>
          <w:color w:val="000000"/>
        </w:rPr>
        <w:t>Внутрішньом’язово</w:t>
      </w:r>
      <w:proofErr w:type="spellEnd"/>
    </w:p>
    <w:p w:rsidR="00E317C6" w:rsidRPr="0024460C" w:rsidRDefault="00E317C6" w:rsidP="00E317C6">
      <w:pPr>
        <w:jc w:val="both"/>
        <w:rPr>
          <w:color w:val="000000"/>
        </w:rPr>
      </w:pPr>
      <w:r w:rsidRPr="0024460C">
        <w:rPr>
          <w:color w:val="000000"/>
        </w:rPr>
        <w:t>Д. Внутрішньовенно</w:t>
      </w:r>
    </w:p>
    <w:p w:rsidR="00E317C6" w:rsidRDefault="00E317C6" w:rsidP="00E317C6">
      <w:pPr>
        <w:jc w:val="both"/>
        <w:rPr>
          <w:b/>
          <w:color w:val="000000"/>
        </w:rPr>
      </w:pPr>
      <w:r w:rsidRPr="00E317C6">
        <w:rPr>
          <w:b/>
          <w:color w:val="000000"/>
        </w:rPr>
        <w:t xml:space="preserve">Е. Все </w:t>
      </w:r>
      <w:proofErr w:type="spellStart"/>
      <w:r w:rsidRPr="00E317C6">
        <w:rPr>
          <w:b/>
          <w:color w:val="000000"/>
        </w:rPr>
        <w:t>перераоване</w:t>
      </w:r>
      <w:proofErr w:type="spellEnd"/>
    </w:p>
    <w:p w:rsidR="00E317C6" w:rsidRPr="00E317C6" w:rsidRDefault="00E317C6" w:rsidP="00E317C6">
      <w:pPr>
        <w:jc w:val="both"/>
        <w:rPr>
          <w:b/>
          <w:color w:val="000000"/>
        </w:rPr>
      </w:pPr>
    </w:p>
    <w:p w:rsidR="00E317C6" w:rsidRPr="0024460C" w:rsidRDefault="00E317C6" w:rsidP="00E317C6">
      <w:pPr>
        <w:tabs>
          <w:tab w:val="left" w:pos="3960"/>
        </w:tabs>
        <w:rPr>
          <w:color w:val="000000"/>
          <w:spacing w:val="-3"/>
        </w:rPr>
      </w:pPr>
      <w:r w:rsidRPr="0024460C">
        <w:t>2</w:t>
      </w:r>
      <w:r>
        <w:t>4</w:t>
      </w:r>
      <w:r w:rsidRPr="0024460C">
        <w:t xml:space="preserve">. </w:t>
      </w:r>
      <w:r w:rsidRPr="0024460C">
        <w:rPr>
          <w:color w:val="000000"/>
          <w:spacing w:val="-3"/>
        </w:rPr>
        <w:t xml:space="preserve">Техніка накладання </w:t>
      </w:r>
      <w:r w:rsidRPr="0024460C">
        <w:t xml:space="preserve">гумового джгута на плече при </w:t>
      </w:r>
      <w:r w:rsidRPr="0024460C">
        <w:rPr>
          <w:color w:val="000000"/>
          <w:spacing w:val="-3"/>
        </w:rPr>
        <w:t>виконанні внутрішньовенної ін’єкції включає:</w:t>
      </w:r>
    </w:p>
    <w:p w:rsidR="00E317C6" w:rsidRPr="00E317C6" w:rsidRDefault="00E317C6" w:rsidP="00E317C6">
      <w:pPr>
        <w:tabs>
          <w:tab w:val="left" w:pos="3960"/>
        </w:tabs>
        <w:rPr>
          <w:b/>
          <w:color w:val="000000"/>
          <w:spacing w:val="-1"/>
        </w:rPr>
      </w:pPr>
      <w:r w:rsidRPr="00E317C6">
        <w:rPr>
          <w:b/>
          <w:color w:val="000000"/>
          <w:spacing w:val="-3"/>
        </w:rPr>
        <w:t xml:space="preserve">А. </w:t>
      </w:r>
      <w:r w:rsidRPr="00E317C6">
        <w:rPr>
          <w:b/>
          <w:color w:val="000000"/>
          <w:spacing w:val="3"/>
        </w:rPr>
        <w:t xml:space="preserve">вільні кінці </w:t>
      </w:r>
      <w:r w:rsidRPr="00E317C6">
        <w:rPr>
          <w:b/>
          <w:color w:val="000000"/>
          <w:spacing w:val="-1"/>
        </w:rPr>
        <w:t>спрямовані догори, а петля — униз</w:t>
      </w:r>
    </w:p>
    <w:p w:rsidR="00E317C6" w:rsidRPr="0024460C" w:rsidRDefault="00E317C6" w:rsidP="00E317C6">
      <w:pPr>
        <w:tabs>
          <w:tab w:val="left" w:pos="3960"/>
        </w:tabs>
        <w:rPr>
          <w:color w:val="000000"/>
          <w:spacing w:val="-1"/>
        </w:rPr>
      </w:pPr>
      <w:r w:rsidRPr="0024460C">
        <w:rPr>
          <w:color w:val="000000"/>
          <w:spacing w:val="-1"/>
        </w:rPr>
        <w:t xml:space="preserve">В. </w:t>
      </w:r>
      <w:r w:rsidRPr="0024460C">
        <w:rPr>
          <w:color w:val="000000"/>
          <w:spacing w:val="3"/>
        </w:rPr>
        <w:t xml:space="preserve">вільні кінці </w:t>
      </w:r>
      <w:r w:rsidRPr="0024460C">
        <w:rPr>
          <w:color w:val="000000"/>
          <w:spacing w:val="-1"/>
        </w:rPr>
        <w:t>спрямовані вниз, а петля — догори</w:t>
      </w:r>
    </w:p>
    <w:p w:rsidR="00E317C6" w:rsidRPr="0024460C" w:rsidRDefault="00E317C6" w:rsidP="00E317C6">
      <w:pPr>
        <w:tabs>
          <w:tab w:val="left" w:pos="3960"/>
        </w:tabs>
        <w:rPr>
          <w:color w:val="000000"/>
          <w:spacing w:val="-1"/>
        </w:rPr>
      </w:pPr>
      <w:r w:rsidRPr="0024460C">
        <w:rPr>
          <w:color w:val="000000"/>
          <w:spacing w:val="-1"/>
        </w:rPr>
        <w:t xml:space="preserve">С. і </w:t>
      </w:r>
      <w:r w:rsidRPr="0024460C">
        <w:rPr>
          <w:color w:val="000000"/>
          <w:spacing w:val="3"/>
        </w:rPr>
        <w:t xml:space="preserve">вільні кінці, і петля </w:t>
      </w:r>
      <w:r w:rsidRPr="0024460C">
        <w:rPr>
          <w:color w:val="000000"/>
          <w:spacing w:val="-1"/>
        </w:rPr>
        <w:t>спрямовані догори</w:t>
      </w:r>
    </w:p>
    <w:p w:rsidR="00E317C6" w:rsidRDefault="00E317C6" w:rsidP="00E317C6">
      <w:pPr>
        <w:tabs>
          <w:tab w:val="left" w:pos="3960"/>
        </w:tabs>
        <w:rPr>
          <w:color w:val="000000"/>
          <w:spacing w:val="-1"/>
        </w:rPr>
      </w:pPr>
      <w:r w:rsidRPr="0024460C">
        <w:rPr>
          <w:color w:val="000000"/>
          <w:spacing w:val="-1"/>
        </w:rPr>
        <w:t xml:space="preserve">Д. і </w:t>
      </w:r>
      <w:r w:rsidRPr="0024460C">
        <w:rPr>
          <w:color w:val="000000"/>
          <w:spacing w:val="3"/>
        </w:rPr>
        <w:t xml:space="preserve">вільні кінці, і петля </w:t>
      </w:r>
      <w:r w:rsidRPr="0024460C">
        <w:rPr>
          <w:color w:val="000000"/>
          <w:spacing w:val="-1"/>
        </w:rPr>
        <w:t>спрямовані униз</w:t>
      </w:r>
    </w:p>
    <w:p w:rsidR="00E317C6" w:rsidRPr="0024460C" w:rsidRDefault="00E317C6" w:rsidP="00E317C6">
      <w:pPr>
        <w:tabs>
          <w:tab w:val="left" w:pos="3960"/>
        </w:tabs>
        <w:rPr>
          <w:color w:val="000000"/>
          <w:spacing w:val="-1"/>
        </w:rPr>
      </w:pPr>
    </w:p>
    <w:p w:rsidR="00E317C6" w:rsidRPr="0024460C" w:rsidRDefault="00E317C6" w:rsidP="00E317C6">
      <w:pPr>
        <w:widowControl w:val="0"/>
        <w:shd w:val="clear" w:color="auto" w:fill="FFFFFF"/>
        <w:tabs>
          <w:tab w:val="left" w:pos="-1440"/>
          <w:tab w:val="left" w:pos="72"/>
        </w:tabs>
        <w:autoSpaceDE w:val="0"/>
        <w:autoSpaceDN w:val="0"/>
        <w:adjustRightInd w:val="0"/>
        <w:jc w:val="both"/>
        <w:rPr>
          <w:color w:val="000000"/>
          <w:spacing w:val="2"/>
        </w:rPr>
      </w:pPr>
      <w:r>
        <w:t>25</w:t>
      </w:r>
      <w:r w:rsidRPr="0024460C">
        <w:t>. Гумовий джгут при</w:t>
      </w:r>
      <w:r w:rsidRPr="0024460C">
        <w:rPr>
          <w:color w:val="000000"/>
          <w:spacing w:val="-3"/>
        </w:rPr>
        <w:t xml:space="preserve"> виконанні внутрішньовенної ін’єкції </w:t>
      </w:r>
      <w:r w:rsidRPr="0024460C">
        <w:rPr>
          <w:color w:val="000000"/>
          <w:spacing w:val="2"/>
        </w:rPr>
        <w:t>розв'язують:</w:t>
      </w:r>
    </w:p>
    <w:p w:rsidR="00E317C6" w:rsidRPr="0024460C" w:rsidRDefault="00E317C6" w:rsidP="00E317C6">
      <w:pPr>
        <w:widowControl w:val="0"/>
        <w:shd w:val="clear" w:color="auto" w:fill="FFFFFF"/>
        <w:tabs>
          <w:tab w:val="left" w:pos="-1440"/>
          <w:tab w:val="left" w:pos="72"/>
        </w:tabs>
        <w:autoSpaceDE w:val="0"/>
        <w:autoSpaceDN w:val="0"/>
        <w:adjustRightInd w:val="0"/>
        <w:jc w:val="both"/>
        <w:rPr>
          <w:color w:val="000000"/>
          <w:spacing w:val="2"/>
        </w:rPr>
      </w:pPr>
      <w:r w:rsidRPr="0024460C">
        <w:rPr>
          <w:color w:val="000000"/>
          <w:spacing w:val="2"/>
        </w:rPr>
        <w:t>А. безпосередньо перед введенням голки шприца у вену</w:t>
      </w:r>
    </w:p>
    <w:p w:rsidR="00E317C6" w:rsidRPr="00E317C6" w:rsidRDefault="00E317C6" w:rsidP="00E317C6">
      <w:pPr>
        <w:widowControl w:val="0"/>
        <w:shd w:val="clear" w:color="auto" w:fill="FFFFFF"/>
        <w:tabs>
          <w:tab w:val="left" w:pos="-1440"/>
          <w:tab w:val="left" w:pos="72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E317C6">
        <w:rPr>
          <w:b/>
          <w:color w:val="000000"/>
          <w:spacing w:val="2"/>
        </w:rPr>
        <w:t>В. безпосередньо перед введенням препарату</w:t>
      </w:r>
    </w:p>
    <w:p w:rsidR="00E317C6" w:rsidRPr="0024460C" w:rsidRDefault="00E317C6" w:rsidP="00E317C6">
      <w:pPr>
        <w:tabs>
          <w:tab w:val="left" w:pos="3960"/>
        </w:tabs>
      </w:pPr>
      <w:r w:rsidRPr="0024460C">
        <w:t>С. одразу після введення препарату</w:t>
      </w:r>
    </w:p>
    <w:p w:rsidR="00E317C6" w:rsidRDefault="00E317C6" w:rsidP="00E317C6">
      <w:pPr>
        <w:tabs>
          <w:tab w:val="left" w:pos="3960"/>
        </w:tabs>
      </w:pPr>
      <w:r w:rsidRPr="0024460C">
        <w:t>Д. після завершення маніпуляції</w:t>
      </w:r>
    </w:p>
    <w:p w:rsidR="00E317C6" w:rsidRPr="0024460C" w:rsidRDefault="00E317C6" w:rsidP="00E317C6">
      <w:pPr>
        <w:tabs>
          <w:tab w:val="left" w:pos="3960"/>
        </w:tabs>
      </w:pPr>
    </w:p>
    <w:p w:rsidR="00E317C6" w:rsidRPr="0024460C" w:rsidRDefault="00E317C6" w:rsidP="00E317C6">
      <w:pPr>
        <w:shd w:val="clear" w:color="auto" w:fill="FFFFFF"/>
        <w:tabs>
          <w:tab w:val="left" w:pos="780"/>
          <w:tab w:val="left" w:pos="2040"/>
        </w:tabs>
        <w:rPr>
          <w:color w:val="000000"/>
          <w:spacing w:val="-3"/>
        </w:rPr>
      </w:pPr>
      <w:r>
        <w:t>26</w:t>
      </w:r>
      <w:r w:rsidRPr="0024460C">
        <w:t>. В</w:t>
      </w:r>
      <w:r w:rsidRPr="0024460C">
        <w:rPr>
          <w:color w:val="000000"/>
          <w:spacing w:val="-3"/>
        </w:rPr>
        <w:t>нутрішньовенні крапельні ін’єкцій проводять для:</w:t>
      </w:r>
    </w:p>
    <w:p w:rsidR="00E317C6" w:rsidRPr="00E317C6" w:rsidRDefault="00E317C6" w:rsidP="00E317C6">
      <w:pPr>
        <w:shd w:val="clear" w:color="auto" w:fill="FFFFFF"/>
        <w:tabs>
          <w:tab w:val="left" w:pos="780"/>
          <w:tab w:val="left" w:pos="2040"/>
        </w:tabs>
        <w:rPr>
          <w:b/>
          <w:color w:val="000000"/>
          <w:spacing w:val="-3"/>
        </w:rPr>
      </w:pPr>
      <w:r w:rsidRPr="00E317C6">
        <w:rPr>
          <w:b/>
          <w:color w:val="000000"/>
          <w:spacing w:val="-3"/>
        </w:rPr>
        <w:t>А. введення великої кількості лікарського препарату</w:t>
      </w:r>
    </w:p>
    <w:p w:rsidR="00E317C6" w:rsidRPr="0024460C" w:rsidRDefault="00E317C6" w:rsidP="00E317C6">
      <w:pPr>
        <w:shd w:val="clear" w:color="auto" w:fill="FFFFFF"/>
        <w:tabs>
          <w:tab w:val="left" w:pos="780"/>
          <w:tab w:val="left" w:pos="2040"/>
        </w:tabs>
        <w:rPr>
          <w:color w:val="000000"/>
          <w:spacing w:val="-3"/>
        </w:rPr>
      </w:pPr>
      <w:r w:rsidRPr="0024460C">
        <w:rPr>
          <w:color w:val="000000"/>
          <w:spacing w:val="-3"/>
        </w:rPr>
        <w:t>В. досягнення більш швидкого терапевтичного ефекту</w:t>
      </w:r>
    </w:p>
    <w:p w:rsidR="00E317C6" w:rsidRPr="0024460C" w:rsidRDefault="00E317C6" w:rsidP="00E317C6">
      <w:pPr>
        <w:shd w:val="clear" w:color="auto" w:fill="FFFFFF"/>
        <w:tabs>
          <w:tab w:val="left" w:pos="780"/>
          <w:tab w:val="left" w:pos="2040"/>
        </w:tabs>
        <w:rPr>
          <w:color w:val="000000"/>
          <w:spacing w:val="-3"/>
        </w:rPr>
      </w:pPr>
      <w:r w:rsidRPr="0024460C">
        <w:rPr>
          <w:color w:val="000000"/>
          <w:spacing w:val="-3"/>
        </w:rPr>
        <w:t>С. введення окремих препаратів</w:t>
      </w:r>
    </w:p>
    <w:p w:rsidR="00E317C6" w:rsidRDefault="00E317C6" w:rsidP="00E317C6">
      <w:pPr>
        <w:shd w:val="clear" w:color="auto" w:fill="FFFFFF"/>
        <w:tabs>
          <w:tab w:val="left" w:pos="780"/>
          <w:tab w:val="left" w:pos="2040"/>
        </w:tabs>
        <w:rPr>
          <w:color w:val="000000"/>
          <w:spacing w:val="-3"/>
        </w:rPr>
      </w:pPr>
      <w:r w:rsidRPr="0024460C">
        <w:rPr>
          <w:color w:val="000000"/>
          <w:spacing w:val="-3"/>
        </w:rPr>
        <w:t xml:space="preserve">Е. всі відповіді вірні </w:t>
      </w:r>
    </w:p>
    <w:p w:rsidR="00E317C6" w:rsidRPr="0024460C" w:rsidRDefault="00E317C6" w:rsidP="00E317C6">
      <w:pPr>
        <w:shd w:val="clear" w:color="auto" w:fill="FFFFFF"/>
        <w:tabs>
          <w:tab w:val="left" w:pos="780"/>
          <w:tab w:val="left" w:pos="2040"/>
        </w:tabs>
        <w:rPr>
          <w:color w:val="000000"/>
          <w:spacing w:val="-3"/>
        </w:rPr>
      </w:pPr>
    </w:p>
    <w:p w:rsidR="00E317C6" w:rsidRPr="0024460C" w:rsidRDefault="00E317C6" w:rsidP="00E317C6">
      <w:pPr>
        <w:widowControl w:val="0"/>
        <w:shd w:val="clear" w:color="auto" w:fill="FFFFFF"/>
        <w:tabs>
          <w:tab w:val="left" w:pos="-1440"/>
          <w:tab w:val="left" w:pos="72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>
        <w:t>27</w:t>
      </w:r>
      <w:r w:rsidRPr="0024460C">
        <w:t xml:space="preserve">. </w:t>
      </w:r>
      <w:r w:rsidRPr="0024460C">
        <w:rPr>
          <w:color w:val="000000"/>
          <w:spacing w:val="-1"/>
        </w:rPr>
        <w:t xml:space="preserve">Обробка області ліктьового згину стерильною </w:t>
      </w:r>
      <w:proofErr w:type="spellStart"/>
      <w:r w:rsidRPr="0024460C">
        <w:rPr>
          <w:color w:val="000000"/>
          <w:spacing w:val="-1"/>
        </w:rPr>
        <w:t>ватою,</w:t>
      </w:r>
      <w:r w:rsidRPr="0024460C">
        <w:rPr>
          <w:color w:val="000000"/>
          <w:spacing w:val="-2"/>
        </w:rPr>
        <w:t>змоченою</w:t>
      </w:r>
      <w:proofErr w:type="spellEnd"/>
      <w:r w:rsidRPr="0024460C">
        <w:rPr>
          <w:color w:val="000000"/>
          <w:spacing w:val="-2"/>
        </w:rPr>
        <w:t xml:space="preserve"> спиртом, проводиться: </w:t>
      </w:r>
    </w:p>
    <w:p w:rsidR="00E317C6" w:rsidRPr="0024460C" w:rsidRDefault="00E317C6" w:rsidP="00E317C6">
      <w:pPr>
        <w:widowControl w:val="0"/>
        <w:shd w:val="clear" w:color="auto" w:fill="FFFFFF"/>
        <w:tabs>
          <w:tab w:val="left" w:pos="-1440"/>
          <w:tab w:val="left" w:pos="72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24460C">
        <w:rPr>
          <w:color w:val="000000"/>
          <w:spacing w:val="-2"/>
        </w:rPr>
        <w:lastRenderedPageBreak/>
        <w:t>А.</w:t>
      </w:r>
      <w:r>
        <w:rPr>
          <w:color w:val="000000"/>
          <w:spacing w:val="-2"/>
        </w:rPr>
        <w:t xml:space="preserve"> </w:t>
      </w:r>
      <w:r w:rsidRPr="0024460C">
        <w:rPr>
          <w:color w:val="000000"/>
          <w:spacing w:val="-2"/>
        </w:rPr>
        <w:t>в напрямку від центра до периферії</w:t>
      </w:r>
    </w:p>
    <w:p w:rsidR="00E317C6" w:rsidRPr="00E317C6" w:rsidRDefault="00E317C6" w:rsidP="00E317C6">
      <w:pPr>
        <w:widowControl w:val="0"/>
        <w:shd w:val="clear" w:color="auto" w:fill="FFFFFF"/>
        <w:tabs>
          <w:tab w:val="left" w:pos="-1440"/>
          <w:tab w:val="left" w:pos="72"/>
        </w:tabs>
        <w:autoSpaceDE w:val="0"/>
        <w:autoSpaceDN w:val="0"/>
        <w:adjustRightInd w:val="0"/>
        <w:jc w:val="both"/>
        <w:rPr>
          <w:b/>
          <w:color w:val="000000"/>
          <w:spacing w:val="-2"/>
        </w:rPr>
      </w:pPr>
      <w:r w:rsidRPr="00E317C6">
        <w:rPr>
          <w:b/>
          <w:color w:val="000000"/>
          <w:spacing w:val="-2"/>
        </w:rPr>
        <w:t>В. в напрямку від периферії до центра</w:t>
      </w:r>
    </w:p>
    <w:p w:rsidR="00E317C6" w:rsidRPr="0024460C" w:rsidRDefault="00E317C6" w:rsidP="00E317C6">
      <w:pPr>
        <w:widowControl w:val="0"/>
        <w:shd w:val="clear" w:color="auto" w:fill="FFFFFF"/>
        <w:tabs>
          <w:tab w:val="left" w:pos="-1440"/>
          <w:tab w:val="left" w:pos="72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24460C">
        <w:rPr>
          <w:color w:val="000000"/>
          <w:spacing w:val="-2"/>
        </w:rPr>
        <w:t>С. циркулярними рухами</w:t>
      </w:r>
    </w:p>
    <w:p w:rsidR="00E317C6" w:rsidRDefault="00E317C6" w:rsidP="00E317C6">
      <w:pPr>
        <w:widowControl w:val="0"/>
        <w:shd w:val="clear" w:color="auto" w:fill="FFFFFF"/>
        <w:tabs>
          <w:tab w:val="left" w:pos="-1440"/>
          <w:tab w:val="left" w:pos="72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  <w:r w:rsidRPr="0024460C">
        <w:rPr>
          <w:color w:val="000000"/>
          <w:spacing w:val="-2"/>
        </w:rPr>
        <w:t>Д. всі відповіді вірні</w:t>
      </w:r>
    </w:p>
    <w:p w:rsidR="00E317C6" w:rsidRPr="0024460C" w:rsidRDefault="00E317C6" w:rsidP="00E317C6">
      <w:pPr>
        <w:widowControl w:val="0"/>
        <w:shd w:val="clear" w:color="auto" w:fill="FFFFFF"/>
        <w:tabs>
          <w:tab w:val="left" w:pos="-1440"/>
          <w:tab w:val="left" w:pos="72"/>
        </w:tabs>
        <w:autoSpaceDE w:val="0"/>
        <w:autoSpaceDN w:val="0"/>
        <w:adjustRightInd w:val="0"/>
        <w:jc w:val="both"/>
        <w:rPr>
          <w:color w:val="000000"/>
          <w:spacing w:val="-2"/>
        </w:rPr>
      </w:pPr>
    </w:p>
    <w:p w:rsidR="00E317C6" w:rsidRPr="00E317C6" w:rsidRDefault="00E317C6" w:rsidP="00E317C6">
      <w:pPr>
        <w:rPr>
          <w:color w:val="000000"/>
          <w:szCs w:val="28"/>
        </w:rPr>
      </w:pPr>
      <w:r>
        <w:rPr>
          <w:szCs w:val="28"/>
        </w:rPr>
        <w:t>28</w:t>
      </w:r>
      <w:r w:rsidRPr="00E317C6">
        <w:rPr>
          <w:szCs w:val="28"/>
        </w:rPr>
        <w:t xml:space="preserve">. </w:t>
      </w:r>
      <w:r w:rsidRPr="00E317C6">
        <w:rPr>
          <w:color w:val="000000"/>
          <w:szCs w:val="28"/>
        </w:rPr>
        <w:t xml:space="preserve">Для  </w:t>
      </w:r>
      <w:proofErr w:type="spellStart"/>
      <w:r w:rsidRPr="00E317C6">
        <w:rPr>
          <w:color w:val="000000"/>
          <w:szCs w:val="28"/>
        </w:rPr>
        <w:t>розведеня</w:t>
      </w:r>
      <w:proofErr w:type="spellEnd"/>
      <w:r w:rsidRPr="00E317C6">
        <w:rPr>
          <w:color w:val="000000"/>
          <w:szCs w:val="28"/>
        </w:rPr>
        <w:t xml:space="preserve"> антибіотиків застосовуються такі розчини, крім: </w:t>
      </w:r>
    </w:p>
    <w:p w:rsidR="00E317C6" w:rsidRPr="00E317C6" w:rsidRDefault="00E317C6" w:rsidP="00E317C6">
      <w:pPr>
        <w:rPr>
          <w:color w:val="000000"/>
          <w:szCs w:val="28"/>
        </w:rPr>
      </w:pPr>
      <w:r w:rsidRPr="00E317C6">
        <w:rPr>
          <w:color w:val="000000"/>
          <w:szCs w:val="28"/>
        </w:rPr>
        <w:t xml:space="preserve">А. Вода для ін'єкцій в ампулах. </w:t>
      </w:r>
    </w:p>
    <w:p w:rsidR="00E317C6" w:rsidRPr="00E317C6" w:rsidRDefault="00E317C6" w:rsidP="00E317C6">
      <w:pPr>
        <w:rPr>
          <w:color w:val="000000"/>
          <w:szCs w:val="28"/>
        </w:rPr>
      </w:pPr>
      <w:r w:rsidRPr="00E317C6">
        <w:rPr>
          <w:color w:val="000000"/>
          <w:szCs w:val="28"/>
        </w:rPr>
        <w:t xml:space="preserve">В. Розчин хлориду натрію 0,9% (ізотонічний, фізіологічний) у флаконах і ампулах. </w:t>
      </w:r>
    </w:p>
    <w:p w:rsidR="00E317C6" w:rsidRPr="00E317C6" w:rsidRDefault="00E317C6" w:rsidP="00E317C6">
      <w:pPr>
        <w:rPr>
          <w:color w:val="000000"/>
          <w:szCs w:val="28"/>
        </w:rPr>
      </w:pPr>
      <w:r w:rsidRPr="00E317C6">
        <w:rPr>
          <w:color w:val="000000"/>
          <w:szCs w:val="28"/>
        </w:rPr>
        <w:t>С. Розчин новокаїну 0,25% 0,5% та флаконах і ампулах.</w:t>
      </w:r>
    </w:p>
    <w:p w:rsidR="00E317C6" w:rsidRDefault="00E317C6" w:rsidP="00E317C6">
      <w:pPr>
        <w:rPr>
          <w:b/>
          <w:color w:val="000000"/>
          <w:szCs w:val="28"/>
        </w:rPr>
      </w:pPr>
      <w:r w:rsidRPr="00E317C6">
        <w:rPr>
          <w:b/>
          <w:color w:val="000000"/>
          <w:szCs w:val="28"/>
        </w:rPr>
        <w:t xml:space="preserve">Д. гіпертонічний розчин хлориду натрію </w:t>
      </w:r>
    </w:p>
    <w:p w:rsidR="00E317C6" w:rsidRPr="00E317C6" w:rsidRDefault="00E317C6" w:rsidP="00E317C6">
      <w:pPr>
        <w:rPr>
          <w:b/>
          <w:color w:val="000000"/>
          <w:szCs w:val="28"/>
        </w:rPr>
      </w:pPr>
    </w:p>
    <w:p w:rsidR="00E317C6" w:rsidRPr="0024460C" w:rsidRDefault="00E317C6" w:rsidP="00E317C6">
      <w:pPr>
        <w:jc w:val="both"/>
        <w:rPr>
          <w:color w:val="000000"/>
        </w:rPr>
      </w:pPr>
      <w:r>
        <w:t>29</w:t>
      </w:r>
      <w:r w:rsidRPr="0024460C">
        <w:t xml:space="preserve">. </w:t>
      </w:r>
      <w:proofErr w:type="spellStart"/>
      <w:r w:rsidRPr="0024460C">
        <w:rPr>
          <w:color w:val="000000"/>
        </w:rPr>
        <w:t>Передстерилізаційна</w:t>
      </w:r>
      <w:proofErr w:type="spellEnd"/>
      <w:r w:rsidRPr="0024460C">
        <w:rPr>
          <w:color w:val="000000"/>
        </w:rPr>
        <w:t xml:space="preserve"> підготовка не включає:</w:t>
      </w:r>
    </w:p>
    <w:p w:rsidR="00E317C6" w:rsidRPr="0024460C" w:rsidRDefault="00E317C6" w:rsidP="00E317C6">
      <w:pPr>
        <w:jc w:val="both"/>
        <w:rPr>
          <w:color w:val="000000"/>
        </w:rPr>
      </w:pPr>
      <w:r w:rsidRPr="0024460C">
        <w:rPr>
          <w:color w:val="000000"/>
        </w:rPr>
        <w:t>А. механічна обробка</w:t>
      </w:r>
    </w:p>
    <w:p w:rsidR="00E317C6" w:rsidRPr="0024460C" w:rsidRDefault="00E317C6" w:rsidP="00E317C6">
      <w:pPr>
        <w:jc w:val="both"/>
        <w:rPr>
          <w:color w:val="000000"/>
        </w:rPr>
      </w:pPr>
      <w:r w:rsidRPr="0024460C">
        <w:rPr>
          <w:color w:val="000000"/>
        </w:rPr>
        <w:t>В. замочування</w:t>
      </w:r>
    </w:p>
    <w:p w:rsidR="00E317C6" w:rsidRPr="0024460C" w:rsidRDefault="00E317C6" w:rsidP="00E317C6">
      <w:pPr>
        <w:jc w:val="both"/>
        <w:rPr>
          <w:color w:val="000000"/>
        </w:rPr>
      </w:pPr>
      <w:r w:rsidRPr="0024460C">
        <w:rPr>
          <w:color w:val="000000"/>
        </w:rPr>
        <w:t>С. промивання під струменем холодної води</w:t>
      </w:r>
    </w:p>
    <w:p w:rsidR="00E317C6" w:rsidRDefault="00E317C6" w:rsidP="00E317C6">
      <w:pPr>
        <w:jc w:val="both"/>
        <w:rPr>
          <w:b/>
          <w:color w:val="000000"/>
        </w:rPr>
      </w:pPr>
      <w:r w:rsidRPr="00E317C6">
        <w:rPr>
          <w:b/>
          <w:color w:val="000000"/>
        </w:rPr>
        <w:t>Д. промивання під струменем гарячої води</w:t>
      </w:r>
    </w:p>
    <w:p w:rsidR="00E317C6" w:rsidRPr="00E317C6" w:rsidRDefault="00E317C6" w:rsidP="00E317C6">
      <w:pPr>
        <w:jc w:val="both"/>
        <w:rPr>
          <w:b/>
          <w:color w:val="000000"/>
        </w:rPr>
      </w:pPr>
    </w:p>
    <w:p w:rsidR="00E317C6" w:rsidRPr="0024460C" w:rsidRDefault="00E317C6" w:rsidP="00E317C6">
      <w:pPr>
        <w:tabs>
          <w:tab w:val="left" w:pos="8340"/>
        </w:tabs>
        <w:rPr>
          <w:color w:val="000000"/>
        </w:rPr>
      </w:pPr>
      <w:r>
        <w:t>30</w:t>
      </w:r>
      <w:r w:rsidRPr="0024460C">
        <w:t xml:space="preserve">. </w:t>
      </w:r>
      <w:r w:rsidRPr="0024460C">
        <w:rPr>
          <w:color w:val="000000"/>
        </w:rPr>
        <w:t xml:space="preserve">Температура у </w:t>
      </w:r>
      <w:proofErr w:type="spellStart"/>
      <w:r w:rsidRPr="0024460C">
        <w:rPr>
          <w:color w:val="000000"/>
        </w:rPr>
        <w:t>сухожаровій</w:t>
      </w:r>
      <w:proofErr w:type="spellEnd"/>
      <w:r w:rsidRPr="0024460C">
        <w:rPr>
          <w:color w:val="000000"/>
        </w:rPr>
        <w:t xml:space="preserve"> шафі складає:</w:t>
      </w:r>
    </w:p>
    <w:p w:rsidR="00E317C6" w:rsidRPr="0024460C" w:rsidRDefault="00E317C6" w:rsidP="00E317C6">
      <w:pPr>
        <w:tabs>
          <w:tab w:val="left" w:pos="8340"/>
        </w:tabs>
        <w:rPr>
          <w:color w:val="000000"/>
        </w:rPr>
      </w:pPr>
      <w:r w:rsidRPr="0024460C">
        <w:rPr>
          <w:color w:val="000000"/>
        </w:rPr>
        <w:t>А. 120</w:t>
      </w:r>
      <w:r w:rsidRPr="0024460C">
        <w:rPr>
          <w:color w:val="000000"/>
          <w:vertAlign w:val="superscript"/>
        </w:rPr>
        <w:t>0</w:t>
      </w:r>
    </w:p>
    <w:p w:rsidR="00E317C6" w:rsidRPr="0024460C" w:rsidRDefault="00E317C6" w:rsidP="00E317C6">
      <w:pPr>
        <w:tabs>
          <w:tab w:val="left" w:pos="8340"/>
        </w:tabs>
        <w:rPr>
          <w:color w:val="000000"/>
        </w:rPr>
      </w:pPr>
      <w:r w:rsidRPr="0024460C">
        <w:rPr>
          <w:color w:val="000000"/>
        </w:rPr>
        <w:t>В. 160</w:t>
      </w:r>
      <w:r w:rsidRPr="0024460C">
        <w:rPr>
          <w:color w:val="000000"/>
          <w:vertAlign w:val="superscript"/>
        </w:rPr>
        <w:t>0</w:t>
      </w:r>
    </w:p>
    <w:p w:rsidR="00E317C6" w:rsidRPr="00E317C6" w:rsidRDefault="00E317C6" w:rsidP="00E317C6">
      <w:pPr>
        <w:tabs>
          <w:tab w:val="left" w:pos="8340"/>
        </w:tabs>
        <w:rPr>
          <w:b/>
          <w:color w:val="000000"/>
          <w:vertAlign w:val="superscript"/>
        </w:rPr>
      </w:pPr>
      <w:r w:rsidRPr="00E317C6">
        <w:rPr>
          <w:b/>
          <w:color w:val="000000"/>
        </w:rPr>
        <w:t>С. 180</w:t>
      </w:r>
      <w:r w:rsidRPr="00E317C6">
        <w:rPr>
          <w:b/>
          <w:color w:val="000000"/>
          <w:vertAlign w:val="superscript"/>
        </w:rPr>
        <w:t>0</w:t>
      </w:r>
    </w:p>
    <w:p w:rsidR="00E317C6" w:rsidRPr="0024460C" w:rsidRDefault="00E317C6" w:rsidP="00E317C6">
      <w:pPr>
        <w:tabs>
          <w:tab w:val="left" w:pos="8340"/>
        </w:tabs>
        <w:rPr>
          <w:color w:val="000000"/>
        </w:rPr>
      </w:pPr>
      <w:r w:rsidRPr="0024460C">
        <w:rPr>
          <w:color w:val="000000"/>
        </w:rPr>
        <w:t>Д. 220</w:t>
      </w:r>
      <w:r w:rsidRPr="0024460C">
        <w:rPr>
          <w:color w:val="000000"/>
          <w:vertAlign w:val="superscript"/>
        </w:rPr>
        <w:t>0</w:t>
      </w:r>
    </w:p>
    <w:p w:rsidR="00D5302E" w:rsidRDefault="00D5302E" w:rsidP="00D5302E">
      <w:pPr>
        <w:ind w:left="360"/>
        <w:rPr>
          <w:b/>
          <w:lang w:val="ru-RU"/>
        </w:rPr>
      </w:pPr>
    </w:p>
    <w:p w:rsidR="00C52777" w:rsidRPr="0006436D" w:rsidRDefault="00C52777" w:rsidP="00C52777">
      <w:pPr>
        <w:pStyle w:val="a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uk-UA"/>
        </w:rPr>
        <w:t>31</w:t>
      </w:r>
      <w:r w:rsidRPr="0006436D">
        <w:rPr>
          <w:rFonts w:ascii="Times New Roman" w:hAnsi="Times New Roman"/>
          <w:sz w:val="22"/>
          <w:szCs w:val="22"/>
          <w:lang w:val="uk-UA"/>
        </w:rPr>
        <w:t xml:space="preserve">. </w:t>
      </w:r>
      <w:r w:rsidRPr="0006436D">
        <w:rPr>
          <w:rFonts w:ascii="Times New Roman" w:hAnsi="Times New Roman"/>
          <w:sz w:val="22"/>
          <w:szCs w:val="22"/>
        </w:rPr>
        <w:t xml:space="preserve">При </w:t>
      </w:r>
      <w:proofErr w:type="spellStart"/>
      <w:r w:rsidRPr="0006436D">
        <w:rPr>
          <w:rFonts w:ascii="Times New Roman" w:hAnsi="Times New Roman"/>
          <w:sz w:val="22"/>
          <w:szCs w:val="22"/>
        </w:rPr>
        <w:t>яких</w:t>
      </w:r>
      <w:proofErr w:type="spellEnd"/>
      <w:r w:rsidRPr="000643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436D">
        <w:rPr>
          <w:rFonts w:ascii="Times New Roman" w:hAnsi="Times New Roman"/>
          <w:sz w:val="22"/>
          <w:szCs w:val="22"/>
        </w:rPr>
        <w:t>із</w:t>
      </w:r>
      <w:proofErr w:type="spellEnd"/>
      <w:r w:rsidRPr="000643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436D">
        <w:rPr>
          <w:rFonts w:ascii="Times New Roman" w:hAnsi="Times New Roman"/>
          <w:sz w:val="22"/>
          <w:szCs w:val="22"/>
        </w:rPr>
        <w:t>перерахованих</w:t>
      </w:r>
      <w:proofErr w:type="spellEnd"/>
      <w:r w:rsidRPr="000643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436D">
        <w:rPr>
          <w:rFonts w:ascii="Times New Roman" w:hAnsi="Times New Roman"/>
          <w:sz w:val="22"/>
          <w:szCs w:val="22"/>
        </w:rPr>
        <w:t>патологі</w:t>
      </w:r>
      <w:proofErr w:type="spellEnd"/>
      <w:r w:rsidRPr="0006436D">
        <w:rPr>
          <w:rFonts w:ascii="Times New Roman" w:hAnsi="Times New Roman"/>
          <w:sz w:val="22"/>
          <w:szCs w:val="22"/>
          <w:lang w:val="uk-UA"/>
        </w:rPr>
        <w:t>ч</w:t>
      </w:r>
      <w:r w:rsidRPr="0006436D">
        <w:rPr>
          <w:rFonts w:ascii="Times New Roman" w:hAnsi="Times New Roman"/>
          <w:sz w:val="22"/>
          <w:szCs w:val="22"/>
        </w:rPr>
        <w:t xml:space="preserve">них </w:t>
      </w:r>
      <w:proofErr w:type="spellStart"/>
      <w:r w:rsidRPr="0006436D">
        <w:rPr>
          <w:rFonts w:ascii="Times New Roman" w:hAnsi="Times New Roman"/>
          <w:sz w:val="22"/>
          <w:szCs w:val="22"/>
        </w:rPr>
        <w:t>станів</w:t>
      </w:r>
      <w:proofErr w:type="spellEnd"/>
      <w:r w:rsidRPr="000643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436D">
        <w:rPr>
          <w:rFonts w:ascii="Times New Roman" w:hAnsi="Times New Roman"/>
          <w:sz w:val="22"/>
          <w:szCs w:val="22"/>
        </w:rPr>
        <w:t>показане</w:t>
      </w:r>
      <w:proofErr w:type="spellEnd"/>
      <w:r w:rsidRPr="000643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436D">
        <w:rPr>
          <w:rFonts w:ascii="Times New Roman" w:hAnsi="Times New Roman"/>
          <w:sz w:val="22"/>
          <w:szCs w:val="22"/>
        </w:rPr>
        <w:t>промивання</w:t>
      </w:r>
      <w:proofErr w:type="spellEnd"/>
      <w:r w:rsidRPr="000643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436D">
        <w:rPr>
          <w:rFonts w:ascii="Times New Roman" w:hAnsi="Times New Roman"/>
          <w:sz w:val="22"/>
          <w:szCs w:val="22"/>
        </w:rPr>
        <w:t>шлунку</w:t>
      </w:r>
      <w:proofErr w:type="spellEnd"/>
      <w:r w:rsidRPr="0006436D">
        <w:rPr>
          <w:rFonts w:ascii="Times New Roman" w:hAnsi="Times New Roman"/>
          <w:sz w:val="22"/>
          <w:szCs w:val="22"/>
        </w:rPr>
        <w:t>?</w:t>
      </w:r>
    </w:p>
    <w:p w:rsidR="00C52777" w:rsidRPr="00DA0A60" w:rsidRDefault="00C52777" w:rsidP="00C52777">
      <w:pPr>
        <w:pStyle w:val="a8"/>
        <w:jc w:val="both"/>
        <w:rPr>
          <w:rFonts w:ascii="Times New Roman" w:hAnsi="Times New Roman"/>
          <w:sz w:val="22"/>
          <w:szCs w:val="22"/>
          <w:lang w:val="uk-UA"/>
        </w:rPr>
      </w:pPr>
      <w:r w:rsidRPr="00DA0A60">
        <w:rPr>
          <w:rFonts w:ascii="Times New Roman" w:hAnsi="Times New Roman"/>
          <w:sz w:val="22"/>
          <w:szCs w:val="22"/>
          <w:lang w:val="uk-UA"/>
        </w:rPr>
        <w:t xml:space="preserve">А. </w:t>
      </w:r>
      <w:r w:rsidRPr="00DA0A60">
        <w:rPr>
          <w:rFonts w:ascii="Times New Roman" w:hAnsi="Times New Roman"/>
          <w:sz w:val="22"/>
          <w:szCs w:val="22"/>
        </w:rPr>
        <w:t>отру</w:t>
      </w:r>
      <w:r w:rsidRPr="00DA0A60">
        <w:rPr>
          <w:rFonts w:ascii="Times New Roman" w:hAnsi="Times New Roman"/>
          <w:sz w:val="22"/>
          <w:szCs w:val="22"/>
          <w:lang w:val="uk-UA"/>
        </w:rPr>
        <w:t>є</w:t>
      </w:r>
      <w:proofErr w:type="spellStart"/>
      <w:r w:rsidRPr="00DA0A60">
        <w:rPr>
          <w:rFonts w:ascii="Times New Roman" w:hAnsi="Times New Roman"/>
          <w:sz w:val="22"/>
          <w:szCs w:val="22"/>
        </w:rPr>
        <w:t>ння</w:t>
      </w:r>
      <w:proofErr w:type="spellEnd"/>
      <w:r w:rsidRPr="00DA0A60">
        <w:rPr>
          <w:rFonts w:ascii="Times New Roman" w:hAnsi="Times New Roman"/>
          <w:sz w:val="22"/>
          <w:szCs w:val="22"/>
        </w:rPr>
        <w:t xml:space="preserve"> грибами</w:t>
      </w:r>
      <w:r w:rsidRPr="00DA0A60">
        <w:rPr>
          <w:rFonts w:ascii="Times New Roman" w:hAnsi="Times New Roman"/>
          <w:sz w:val="22"/>
          <w:szCs w:val="22"/>
          <w:lang w:val="uk-UA"/>
        </w:rPr>
        <w:t>.</w:t>
      </w:r>
    </w:p>
    <w:p w:rsidR="00C52777" w:rsidRPr="00C52777" w:rsidRDefault="00C52777" w:rsidP="00C52777">
      <w:pPr>
        <w:pStyle w:val="a8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C52777">
        <w:rPr>
          <w:rFonts w:ascii="Times New Roman" w:hAnsi="Times New Roman"/>
          <w:b/>
          <w:sz w:val="22"/>
          <w:szCs w:val="22"/>
          <w:lang w:val="uk-UA"/>
        </w:rPr>
        <w:t xml:space="preserve">В. </w:t>
      </w:r>
      <w:proofErr w:type="spellStart"/>
      <w:r w:rsidRPr="00C52777">
        <w:rPr>
          <w:rFonts w:ascii="Times New Roman" w:hAnsi="Times New Roman"/>
          <w:b/>
          <w:sz w:val="22"/>
          <w:szCs w:val="22"/>
        </w:rPr>
        <w:t>кровоте</w:t>
      </w:r>
      <w:proofErr w:type="spellEnd"/>
      <w:r w:rsidRPr="00C52777">
        <w:rPr>
          <w:rFonts w:ascii="Times New Roman" w:hAnsi="Times New Roman"/>
          <w:b/>
          <w:sz w:val="22"/>
          <w:szCs w:val="22"/>
          <w:lang w:val="uk-UA"/>
        </w:rPr>
        <w:t>ч</w:t>
      </w:r>
      <w:r w:rsidRPr="00C52777">
        <w:rPr>
          <w:rFonts w:ascii="Times New Roman" w:hAnsi="Times New Roman"/>
          <w:b/>
          <w:sz w:val="22"/>
          <w:szCs w:val="22"/>
        </w:rPr>
        <w:t xml:space="preserve">а з </w:t>
      </w:r>
      <w:proofErr w:type="spellStart"/>
      <w:r w:rsidRPr="00C52777">
        <w:rPr>
          <w:rFonts w:ascii="Times New Roman" w:hAnsi="Times New Roman"/>
          <w:b/>
          <w:sz w:val="22"/>
          <w:szCs w:val="22"/>
        </w:rPr>
        <w:t>виразки</w:t>
      </w:r>
      <w:proofErr w:type="spellEnd"/>
      <w:r w:rsidRPr="00C52777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C52777">
        <w:rPr>
          <w:rFonts w:ascii="Times New Roman" w:hAnsi="Times New Roman"/>
          <w:b/>
          <w:sz w:val="22"/>
          <w:szCs w:val="22"/>
        </w:rPr>
        <w:t>шлунку</w:t>
      </w:r>
      <w:proofErr w:type="spellEnd"/>
      <w:r w:rsidRPr="00C52777">
        <w:rPr>
          <w:rFonts w:ascii="Times New Roman" w:hAnsi="Times New Roman"/>
          <w:b/>
          <w:sz w:val="22"/>
          <w:szCs w:val="22"/>
          <w:lang w:val="uk-UA"/>
        </w:rPr>
        <w:t>.</w:t>
      </w:r>
    </w:p>
    <w:p w:rsidR="00C52777" w:rsidRPr="00C52777" w:rsidRDefault="00C52777" w:rsidP="00C52777">
      <w:pPr>
        <w:pStyle w:val="a8"/>
        <w:jc w:val="both"/>
        <w:rPr>
          <w:rFonts w:ascii="Times New Roman" w:hAnsi="Times New Roman"/>
          <w:sz w:val="22"/>
          <w:szCs w:val="22"/>
          <w:lang w:val="uk-UA"/>
        </w:rPr>
      </w:pPr>
      <w:r w:rsidRPr="00C52777">
        <w:rPr>
          <w:rFonts w:ascii="Times New Roman" w:hAnsi="Times New Roman"/>
          <w:sz w:val="22"/>
          <w:szCs w:val="22"/>
          <w:lang w:val="uk-UA"/>
        </w:rPr>
        <w:t>С. метеоризм.</w:t>
      </w:r>
    </w:p>
    <w:p w:rsidR="00C52777" w:rsidRDefault="00C52777" w:rsidP="00C52777">
      <w:pPr>
        <w:pStyle w:val="a8"/>
        <w:jc w:val="both"/>
        <w:rPr>
          <w:rFonts w:ascii="Times New Roman" w:hAnsi="Times New Roman"/>
          <w:sz w:val="22"/>
          <w:szCs w:val="22"/>
          <w:lang w:val="uk-UA"/>
        </w:rPr>
      </w:pPr>
      <w:r w:rsidRPr="00C52777">
        <w:rPr>
          <w:rFonts w:ascii="Times New Roman" w:hAnsi="Times New Roman"/>
          <w:sz w:val="22"/>
          <w:szCs w:val="22"/>
          <w:lang w:val="uk-UA"/>
        </w:rPr>
        <w:t>Д. копростаз.</w:t>
      </w:r>
    </w:p>
    <w:p w:rsidR="0059104E" w:rsidRPr="00C52777" w:rsidRDefault="0059104E" w:rsidP="00C52777">
      <w:pPr>
        <w:pStyle w:val="a8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C52777" w:rsidRPr="0006436D" w:rsidRDefault="00C52777" w:rsidP="00C52777">
      <w:pPr>
        <w:pStyle w:val="a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uk-UA"/>
        </w:rPr>
        <w:t>32</w:t>
      </w:r>
      <w:r w:rsidRPr="0006436D">
        <w:rPr>
          <w:rFonts w:ascii="Times New Roman" w:hAnsi="Times New Roman"/>
          <w:sz w:val="22"/>
          <w:szCs w:val="22"/>
          <w:lang w:val="uk-UA"/>
        </w:rPr>
        <w:t>.</w:t>
      </w:r>
      <w:r w:rsidRPr="0006436D">
        <w:rPr>
          <w:rFonts w:ascii="Times New Roman" w:hAnsi="Times New Roman"/>
          <w:sz w:val="22"/>
          <w:szCs w:val="22"/>
        </w:rPr>
        <w:t xml:space="preserve"> Яке </w:t>
      </w:r>
      <w:proofErr w:type="spellStart"/>
      <w:r w:rsidRPr="0006436D">
        <w:rPr>
          <w:rFonts w:ascii="Times New Roman" w:hAnsi="Times New Roman"/>
          <w:sz w:val="22"/>
          <w:szCs w:val="22"/>
        </w:rPr>
        <w:t>положення</w:t>
      </w:r>
      <w:proofErr w:type="spellEnd"/>
      <w:r w:rsidRPr="000643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436D">
        <w:rPr>
          <w:rFonts w:ascii="Times New Roman" w:hAnsi="Times New Roman"/>
          <w:sz w:val="22"/>
          <w:szCs w:val="22"/>
        </w:rPr>
        <w:t>голови</w:t>
      </w:r>
      <w:proofErr w:type="spellEnd"/>
      <w:r w:rsidRPr="000643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436D">
        <w:rPr>
          <w:rFonts w:ascii="Times New Roman" w:hAnsi="Times New Roman"/>
          <w:sz w:val="22"/>
          <w:szCs w:val="22"/>
        </w:rPr>
        <w:t>слід</w:t>
      </w:r>
      <w:proofErr w:type="spellEnd"/>
      <w:r w:rsidRPr="000643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436D">
        <w:rPr>
          <w:rFonts w:ascii="Times New Roman" w:hAnsi="Times New Roman"/>
          <w:sz w:val="22"/>
          <w:szCs w:val="22"/>
        </w:rPr>
        <w:t>надати</w:t>
      </w:r>
      <w:proofErr w:type="spellEnd"/>
      <w:r w:rsidRPr="0006436D">
        <w:rPr>
          <w:rFonts w:ascii="Times New Roman" w:hAnsi="Times New Roman"/>
          <w:sz w:val="22"/>
          <w:szCs w:val="22"/>
        </w:rPr>
        <w:t xml:space="preserve"> хворому з </w:t>
      </w:r>
      <w:proofErr w:type="spellStart"/>
      <w:r w:rsidRPr="0006436D">
        <w:rPr>
          <w:rFonts w:ascii="Times New Roman" w:hAnsi="Times New Roman"/>
          <w:sz w:val="22"/>
          <w:szCs w:val="22"/>
        </w:rPr>
        <w:t>ліжковим</w:t>
      </w:r>
      <w:proofErr w:type="spellEnd"/>
      <w:r w:rsidRPr="0006436D">
        <w:rPr>
          <w:rFonts w:ascii="Times New Roman" w:hAnsi="Times New Roman"/>
          <w:sz w:val="22"/>
          <w:szCs w:val="22"/>
        </w:rPr>
        <w:t xml:space="preserve"> режимом</w:t>
      </w:r>
      <w:r w:rsidRPr="0006436D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06436D">
        <w:rPr>
          <w:rFonts w:ascii="Times New Roman" w:hAnsi="Times New Roman"/>
          <w:sz w:val="22"/>
          <w:szCs w:val="22"/>
        </w:rPr>
        <w:t xml:space="preserve">для </w:t>
      </w:r>
      <w:proofErr w:type="spellStart"/>
      <w:r w:rsidRPr="0006436D">
        <w:rPr>
          <w:rFonts w:ascii="Times New Roman" w:hAnsi="Times New Roman"/>
          <w:sz w:val="22"/>
          <w:szCs w:val="22"/>
        </w:rPr>
        <w:t>полегшення</w:t>
      </w:r>
      <w:proofErr w:type="spellEnd"/>
      <w:r w:rsidRPr="000643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436D">
        <w:rPr>
          <w:rFonts w:ascii="Times New Roman" w:hAnsi="Times New Roman"/>
          <w:sz w:val="22"/>
          <w:szCs w:val="22"/>
        </w:rPr>
        <w:t>блювання</w:t>
      </w:r>
      <w:proofErr w:type="spellEnd"/>
      <w:r w:rsidRPr="0006436D">
        <w:rPr>
          <w:rFonts w:ascii="Times New Roman" w:hAnsi="Times New Roman"/>
          <w:sz w:val="22"/>
          <w:szCs w:val="22"/>
        </w:rPr>
        <w:t>?</w:t>
      </w:r>
    </w:p>
    <w:p w:rsidR="00C52777" w:rsidRPr="00C52777" w:rsidRDefault="00C52777" w:rsidP="00C52777">
      <w:pPr>
        <w:pStyle w:val="a8"/>
        <w:jc w:val="both"/>
        <w:rPr>
          <w:rFonts w:ascii="Times New Roman" w:hAnsi="Times New Roman"/>
          <w:sz w:val="22"/>
          <w:szCs w:val="22"/>
          <w:lang w:val="uk-UA"/>
        </w:rPr>
      </w:pPr>
      <w:r w:rsidRPr="00C52777">
        <w:rPr>
          <w:rFonts w:ascii="Times New Roman" w:hAnsi="Times New Roman"/>
          <w:sz w:val="22"/>
          <w:szCs w:val="22"/>
          <w:lang w:val="uk-UA"/>
        </w:rPr>
        <w:t>А.</w:t>
      </w:r>
      <w:proofErr w:type="spellStart"/>
      <w:r w:rsidRPr="00C52777">
        <w:rPr>
          <w:rFonts w:ascii="Times New Roman" w:hAnsi="Times New Roman"/>
          <w:sz w:val="22"/>
          <w:szCs w:val="22"/>
        </w:rPr>
        <w:t>розташувати</w:t>
      </w:r>
      <w:proofErr w:type="spellEnd"/>
      <w:r w:rsidRPr="00C52777">
        <w:rPr>
          <w:rFonts w:ascii="Times New Roman" w:hAnsi="Times New Roman"/>
          <w:sz w:val="22"/>
          <w:szCs w:val="22"/>
          <w:lang w:val="uk-UA"/>
        </w:rPr>
        <w:t xml:space="preserve"> голову</w:t>
      </w:r>
      <w:r w:rsidRPr="00C5277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2777">
        <w:rPr>
          <w:rFonts w:ascii="Times New Roman" w:hAnsi="Times New Roman"/>
          <w:sz w:val="22"/>
          <w:szCs w:val="22"/>
        </w:rPr>
        <w:t>вище</w:t>
      </w:r>
      <w:proofErr w:type="spellEnd"/>
      <w:r w:rsidRPr="00C5277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52777">
        <w:rPr>
          <w:rFonts w:ascii="Times New Roman" w:hAnsi="Times New Roman"/>
          <w:sz w:val="22"/>
          <w:szCs w:val="22"/>
        </w:rPr>
        <w:t>тулуб</w:t>
      </w:r>
      <w:proofErr w:type="spellEnd"/>
      <w:r w:rsidRPr="00C52777">
        <w:rPr>
          <w:rFonts w:ascii="Times New Roman" w:hAnsi="Times New Roman"/>
          <w:sz w:val="22"/>
          <w:szCs w:val="22"/>
          <w:lang w:val="uk-UA"/>
        </w:rPr>
        <w:t>а.</w:t>
      </w:r>
    </w:p>
    <w:p w:rsidR="00C52777" w:rsidRPr="00DA0A60" w:rsidRDefault="00C52777" w:rsidP="00C52777">
      <w:pPr>
        <w:pStyle w:val="a8"/>
        <w:jc w:val="both"/>
        <w:rPr>
          <w:rFonts w:ascii="Times New Roman" w:hAnsi="Times New Roman"/>
          <w:sz w:val="22"/>
          <w:szCs w:val="22"/>
          <w:lang w:val="uk-UA"/>
        </w:rPr>
      </w:pPr>
      <w:r w:rsidRPr="00DA0A60">
        <w:rPr>
          <w:rFonts w:ascii="Times New Roman" w:hAnsi="Times New Roman"/>
          <w:sz w:val="22"/>
          <w:szCs w:val="22"/>
          <w:lang w:val="uk-UA"/>
        </w:rPr>
        <w:t xml:space="preserve">В. </w:t>
      </w:r>
      <w:r w:rsidRPr="00DA0A60">
        <w:rPr>
          <w:rFonts w:ascii="Times New Roman" w:hAnsi="Times New Roman"/>
          <w:sz w:val="22"/>
          <w:szCs w:val="22"/>
        </w:rPr>
        <w:t>повернут</w:t>
      </w:r>
      <w:r w:rsidRPr="00DA0A60">
        <w:rPr>
          <w:rFonts w:ascii="Times New Roman" w:hAnsi="Times New Roman"/>
          <w:sz w:val="22"/>
          <w:szCs w:val="22"/>
          <w:lang w:val="uk-UA"/>
        </w:rPr>
        <w:t>и голову</w:t>
      </w:r>
      <w:r w:rsidRPr="00DA0A60">
        <w:rPr>
          <w:rFonts w:ascii="Times New Roman" w:hAnsi="Times New Roman"/>
          <w:sz w:val="22"/>
          <w:szCs w:val="22"/>
        </w:rPr>
        <w:t xml:space="preserve"> в сторону і </w:t>
      </w:r>
      <w:proofErr w:type="spellStart"/>
      <w:r w:rsidRPr="00DA0A60">
        <w:rPr>
          <w:rFonts w:ascii="Times New Roman" w:hAnsi="Times New Roman"/>
          <w:sz w:val="22"/>
          <w:szCs w:val="22"/>
        </w:rPr>
        <w:t>розташувати</w:t>
      </w:r>
      <w:proofErr w:type="spellEnd"/>
      <w:r w:rsidRPr="00DA0A6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A0A60">
        <w:rPr>
          <w:rFonts w:ascii="Times New Roman" w:hAnsi="Times New Roman"/>
          <w:sz w:val="22"/>
          <w:szCs w:val="22"/>
        </w:rPr>
        <w:t>ниж</w:t>
      </w:r>
      <w:proofErr w:type="spellEnd"/>
      <w:r w:rsidRPr="00DA0A60">
        <w:rPr>
          <w:rFonts w:ascii="Times New Roman" w:hAnsi="Times New Roman"/>
          <w:sz w:val="22"/>
          <w:szCs w:val="22"/>
          <w:lang w:val="uk-UA"/>
        </w:rPr>
        <w:t>ч</w:t>
      </w:r>
      <w:r w:rsidRPr="00DA0A60">
        <w:rPr>
          <w:rFonts w:ascii="Times New Roman" w:hAnsi="Times New Roman"/>
          <w:sz w:val="22"/>
          <w:szCs w:val="22"/>
        </w:rPr>
        <w:t xml:space="preserve">е </w:t>
      </w:r>
      <w:proofErr w:type="spellStart"/>
      <w:r w:rsidRPr="00DA0A60">
        <w:rPr>
          <w:rFonts w:ascii="Times New Roman" w:hAnsi="Times New Roman"/>
          <w:sz w:val="22"/>
          <w:szCs w:val="22"/>
        </w:rPr>
        <w:t>тулуб</w:t>
      </w:r>
      <w:proofErr w:type="spellEnd"/>
      <w:r w:rsidRPr="00DA0A60">
        <w:rPr>
          <w:rFonts w:ascii="Times New Roman" w:hAnsi="Times New Roman"/>
          <w:sz w:val="22"/>
          <w:szCs w:val="22"/>
          <w:lang w:val="uk-UA"/>
        </w:rPr>
        <w:t>а.</w:t>
      </w:r>
    </w:p>
    <w:p w:rsidR="00C52777" w:rsidRPr="00C52777" w:rsidRDefault="00C52777" w:rsidP="00C52777">
      <w:pPr>
        <w:pStyle w:val="a8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06436D">
        <w:rPr>
          <w:rFonts w:ascii="Times New Roman" w:hAnsi="Times New Roman"/>
          <w:sz w:val="22"/>
          <w:szCs w:val="22"/>
          <w:lang w:val="uk-UA"/>
        </w:rPr>
        <w:t>С</w:t>
      </w:r>
      <w:r w:rsidRPr="00C52777">
        <w:rPr>
          <w:rFonts w:ascii="Times New Roman" w:hAnsi="Times New Roman"/>
          <w:b/>
          <w:sz w:val="22"/>
          <w:szCs w:val="22"/>
          <w:lang w:val="uk-UA"/>
        </w:rPr>
        <w:t xml:space="preserve">. </w:t>
      </w:r>
      <w:proofErr w:type="spellStart"/>
      <w:r w:rsidRPr="00C52777">
        <w:rPr>
          <w:rFonts w:ascii="Times New Roman" w:hAnsi="Times New Roman"/>
          <w:b/>
          <w:sz w:val="22"/>
          <w:szCs w:val="22"/>
        </w:rPr>
        <w:t>повернути</w:t>
      </w:r>
      <w:proofErr w:type="spellEnd"/>
      <w:r w:rsidRPr="00C52777">
        <w:rPr>
          <w:rFonts w:ascii="Times New Roman" w:hAnsi="Times New Roman"/>
          <w:b/>
          <w:sz w:val="22"/>
          <w:szCs w:val="22"/>
        </w:rPr>
        <w:t xml:space="preserve"> голову догори</w:t>
      </w:r>
      <w:r w:rsidRPr="00C52777">
        <w:rPr>
          <w:rFonts w:ascii="Times New Roman" w:hAnsi="Times New Roman"/>
          <w:b/>
          <w:sz w:val="22"/>
          <w:szCs w:val="22"/>
          <w:lang w:val="uk-UA"/>
        </w:rPr>
        <w:t>.</w:t>
      </w:r>
    </w:p>
    <w:p w:rsidR="00C52777" w:rsidRDefault="00C52777" w:rsidP="00C52777">
      <w:pPr>
        <w:pStyle w:val="a8"/>
        <w:jc w:val="both"/>
        <w:rPr>
          <w:rFonts w:ascii="Times New Roman" w:hAnsi="Times New Roman"/>
          <w:sz w:val="22"/>
          <w:szCs w:val="22"/>
          <w:lang w:val="uk-UA"/>
        </w:rPr>
      </w:pPr>
      <w:r w:rsidRPr="0006436D">
        <w:rPr>
          <w:rFonts w:ascii="Times New Roman" w:hAnsi="Times New Roman"/>
          <w:sz w:val="22"/>
          <w:szCs w:val="22"/>
          <w:lang w:val="uk-UA"/>
        </w:rPr>
        <w:t xml:space="preserve">Д. </w:t>
      </w:r>
      <w:proofErr w:type="spellStart"/>
      <w:r w:rsidRPr="0006436D">
        <w:rPr>
          <w:rFonts w:ascii="Times New Roman" w:hAnsi="Times New Roman"/>
          <w:sz w:val="22"/>
          <w:szCs w:val="22"/>
        </w:rPr>
        <w:t>припідняти</w:t>
      </w:r>
      <w:proofErr w:type="spellEnd"/>
      <w:r w:rsidRPr="0006436D">
        <w:rPr>
          <w:rFonts w:ascii="Times New Roman" w:hAnsi="Times New Roman"/>
          <w:sz w:val="22"/>
          <w:szCs w:val="22"/>
        </w:rPr>
        <w:t xml:space="preserve"> голову з </w:t>
      </w:r>
      <w:proofErr w:type="spellStart"/>
      <w:r w:rsidRPr="0006436D">
        <w:rPr>
          <w:rFonts w:ascii="Times New Roman" w:hAnsi="Times New Roman"/>
          <w:sz w:val="22"/>
          <w:szCs w:val="22"/>
        </w:rPr>
        <w:t>нахилом</w:t>
      </w:r>
      <w:proofErr w:type="spellEnd"/>
      <w:r w:rsidRPr="0006436D">
        <w:rPr>
          <w:rFonts w:ascii="Times New Roman" w:hAnsi="Times New Roman"/>
          <w:sz w:val="22"/>
          <w:szCs w:val="22"/>
        </w:rPr>
        <w:t xml:space="preserve"> вперед</w:t>
      </w:r>
      <w:r w:rsidRPr="0006436D">
        <w:rPr>
          <w:rFonts w:ascii="Times New Roman" w:hAnsi="Times New Roman"/>
          <w:sz w:val="22"/>
          <w:szCs w:val="22"/>
          <w:lang w:val="uk-UA"/>
        </w:rPr>
        <w:t>.</w:t>
      </w:r>
    </w:p>
    <w:p w:rsidR="0059104E" w:rsidRPr="0006436D" w:rsidRDefault="0059104E" w:rsidP="00C52777">
      <w:pPr>
        <w:pStyle w:val="a8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C52777" w:rsidRPr="0006436D" w:rsidRDefault="00C52777" w:rsidP="00C52777">
      <w:pPr>
        <w:pStyle w:val="a8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33</w:t>
      </w:r>
      <w:r w:rsidRPr="0006436D">
        <w:rPr>
          <w:rFonts w:ascii="Times New Roman" w:hAnsi="Times New Roman"/>
          <w:sz w:val="22"/>
          <w:szCs w:val="22"/>
          <w:lang w:val="uk-UA"/>
        </w:rPr>
        <w:t xml:space="preserve">. </w:t>
      </w:r>
      <w:proofErr w:type="gramStart"/>
      <w:r w:rsidRPr="0006436D">
        <w:rPr>
          <w:rFonts w:ascii="Times New Roman" w:hAnsi="Times New Roman"/>
          <w:sz w:val="22"/>
          <w:szCs w:val="22"/>
        </w:rPr>
        <w:t>На яку</w:t>
      </w:r>
      <w:proofErr w:type="gramEnd"/>
      <w:r w:rsidRPr="000643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436D">
        <w:rPr>
          <w:rFonts w:ascii="Times New Roman" w:hAnsi="Times New Roman"/>
          <w:sz w:val="22"/>
          <w:szCs w:val="22"/>
        </w:rPr>
        <w:t>глибину</w:t>
      </w:r>
      <w:proofErr w:type="spellEnd"/>
      <w:r w:rsidRPr="000643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436D">
        <w:rPr>
          <w:rFonts w:ascii="Times New Roman" w:hAnsi="Times New Roman"/>
          <w:sz w:val="22"/>
          <w:szCs w:val="22"/>
        </w:rPr>
        <w:t>всередину</w:t>
      </w:r>
      <w:proofErr w:type="spellEnd"/>
      <w:r w:rsidRPr="0006436D">
        <w:rPr>
          <w:rFonts w:ascii="Times New Roman" w:hAnsi="Times New Roman"/>
          <w:sz w:val="22"/>
          <w:szCs w:val="22"/>
        </w:rPr>
        <w:t xml:space="preserve"> кишки вводиться </w:t>
      </w:r>
      <w:proofErr w:type="spellStart"/>
      <w:r w:rsidRPr="0006436D">
        <w:rPr>
          <w:rFonts w:ascii="Times New Roman" w:hAnsi="Times New Roman"/>
          <w:sz w:val="22"/>
          <w:szCs w:val="22"/>
        </w:rPr>
        <w:t>гумова</w:t>
      </w:r>
      <w:proofErr w:type="spellEnd"/>
      <w:r w:rsidRPr="0006436D">
        <w:rPr>
          <w:rFonts w:ascii="Times New Roman" w:hAnsi="Times New Roman"/>
          <w:sz w:val="22"/>
          <w:szCs w:val="22"/>
        </w:rPr>
        <w:t xml:space="preserve"> трубка при</w:t>
      </w:r>
      <w:r w:rsidRPr="0006436D">
        <w:rPr>
          <w:rFonts w:ascii="Times New Roman" w:hAnsi="Times New Roman"/>
          <w:sz w:val="22"/>
          <w:szCs w:val="22"/>
          <w:lang w:val="uk-UA"/>
        </w:rPr>
        <w:t xml:space="preserve"> </w:t>
      </w:r>
      <w:proofErr w:type="spellStart"/>
      <w:r w:rsidRPr="0006436D">
        <w:rPr>
          <w:rFonts w:ascii="Times New Roman" w:hAnsi="Times New Roman"/>
          <w:sz w:val="22"/>
          <w:szCs w:val="22"/>
        </w:rPr>
        <w:t>проведенні</w:t>
      </w:r>
      <w:proofErr w:type="spellEnd"/>
      <w:r w:rsidRPr="000643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436D">
        <w:rPr>
          <w:rFonts w:ascii="Times New Roman" w:hAnsi="Times New Roman"/>
          <w:sz w:val="22"/>
          <w:szCs w:val="22"/>
        </w:rPr>
        <w:t>сифонно</w:t>
      </w:r>
      <w:proofErr w:type="spellEnd"/>
      <w:r w:rsidRPr="0006436D">
        <w:rPr>
          <w:rFonts w:ascii="Times New Roman" w:hAnsi="Times New Roman"/>
          <w:sz w:val="22"/>
          <w:szCs w:val="22"/>
          <w:lang w:val="uk-UA"/>
        </w:rPr>
        <w:t>ї</w:t>
      </w:r>
      <w:r w:rsidRPr="0006436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6436D">
        <w:rPr>
          <w:rFonts w:ascii="Times New Roman" w:hAnsi="Times New Roman"/>
          <w:sz w:val="22"/>
          <w:szCs w:val="22"/>
        </w:rPr>
        <w:t>кліз</w:t>
      </w:r>
      <w:proofErr w:type="spellEnd"/>
      <w:r w:rsidRPr="0006436D">
        <w:rPr>
          <w:rFonts w:ascii="Times New Roman" w:hAnsi="Times New Roman"/>
          <w:sz w:val="22"/>
          <w:szCs w:val="22"/>
          <w:lang w:val="uk-UA"/>
        </w:rPr>
        <w:t>ь</w:t>
      </w:r>
      <w:r w:rsidRPr="0006436D">
        <w:rPr>
          <w:rFonts w:ascii="Times New Roman" w:hAnsi="Times New Roman"/>
          <w:sz w:val="22"/>
          <w:szCs w:val="22"/>
        </w:rPr>
        <w:t>ми?</w:t>
      </w:r>
    </w:p>
    <w:p w:rsidR="00C52777" w:rsidRPr="00C52777" w:rsidRDefault="00C52777" w:rsidP="00C52777">
      <w:pPr>
        <w:pStyle w:val="a8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C52777">
        <w:rPr>
          <w:rFonts w:ascii="Times New Roman" w:hAnsi="Times New Roman"/>
          <w:b/>
          <w:sz w:val="22"/>
          <w:szCs w:val="22"/>
          <w:lang w:val="uk-UA"/>
        </w:rPr>
        <w:t xml:space="preserve">А. </w:t>
      </w:r>
      <w:r w:rsidRPr="00C52777">
        <w:rPr>
          <w:rFonts w:ascii="Times New Roman" w:hAnsi="Times New Roman"/>
          <w:b/>
          <w:sz w:val="22"/>
          <w:szCs w:val="22"/>
        </w:rPr>
        <w:t>5-</w:t>
      </w:r>
      <w:smartTag w:uri="urn:schemas-microsoft-com:office:smarttags" w:element="metricconverter">
        <w:smartTagPr>
          <w:attr w:name="ProductID" w:val="10 см"/>
        </w:smartTagPr>
        <w:r w:rsidRPr="00C52777">
          <w:rPr>
            <w:rFonts w:ascii="Times New Roman" w:hAnsi="Times New Roman"/>
            <w:b/>
            <w:sz w:val="22"/>
            <w:szCs w:val="22"/>
          </w:rPr>
          <w:t>10 см</w:t>
        </w:r>
      </w:smartTag>
      <w:r w:rsidRPr="00C52777">
        <w:rPr>
          <w:rFonts w:ascii="Times New Roman" w:hAnsi="Times New Roman"/>
          <w:b/>
          <w:sz w:val="22"/>
          <w:szCs w:val="22"/>
          <w:lang w:val="uk-UA"/>
        </w:rPr>
        <w:t>.</w:t>
      </w:r>
    </w:p>
    <w:p w:rsidR="00C52777" w:rsidRPr="0006436D" w:rsidRDefault="00C52777" w:rsidP="00C52777">
      <w:pPr>
        <w:pStyle w:val="a8"/>
        <w:jc w:val="both"/>
        <w:rPr>
          <w:rFonts w:ascii="Times New Roman" w:hAnsi="Times New Roman"/>
          <w:sz w:val="22"/>
          <w:szCs w:val="22"/>
          <w:lang w:val="uk-UA"/>
        </w:rPr>
      </w:pPr>
      <w:r w:rsidRPr="0006436D">
        <w:rPr>
          <w:rFonts w:ascii="Times New Roman" w:hAnsi="Times New Roman"/>
          <w:sz w:val="22"/>
          <w:szCs w:val="22"/>
          <w:lang w:val="uk-UA"/>
        </w:rPr>
        <w:t xml:space="preserve">В. </w:t>
      </w:r>
      <w:r w:rsidRPr="0006436D">
        <w:rPr>
          <w:rFonts w:ascii="Times New Roman" w:hAnsi="Times New Roman"/>
          <w:sz w:val="22"/>
          <w:szCs w:val="22"/>
        </w:rPr>
        <w:t>11-</w:t>
      </w:r>
      <w:smartTag w:uri="urn:schemas-microsoft-com:office:smarttags" w:element="metricconverter">
        <w:smartTagPr>
          <w:attr w:name="ProductID" w:val="15 см"/>
        </w:smartTagPr>
        <w:r w:rsidRPr="0006436D">
          <w:rPr>
            <w:rFonts w:ascii="Times New Roman" w:hAnsi="Times New Roman"/>
            <w:sz w:val="22"/>
            <w:szCs w:val="22"/>
          </w:rPr>
          <w:t>15 см</w:t>
        </w:r>
      </w:smartTag>
      <w:r w:rsidRPr="0006436D">
        <w:rPr>
          <w:rFonts w:ascii="Times New Roman" w:hAnsi="Times New Roman"/>
          <w:sz w:val="22"/>
          <w:szCs w:val="22"/>
          <w:lang w:val="uk-UA"/>
        </w:rPr>
        <w:t>.</w:t>
      </w:r>
    </w:p>
    <w:p w:rsidR="00C52777" w:rsidRPr="0006436D" w:rsidRDefault="00C52777" w:rsidP="00C52777">
      <w:pPr>
        <w:pStyle w:val="a8"/>
        <w:jc w:val="both"/>
        <w:rPr>
          <w:rFonts w:ascii="Times New Roman" w:hAnsi="Times New Roman"/>
          <w:sz w:val="22"/>
          <w:szCs w:val="22"/>
          <w:lang w:val="uk-UA"/>
        </w:rPr>
      </w:pPr>
      <w:r w:rsidRPr="0006436D">
        <w:rPr>
          <w:rFonts w:ascii="Times New Roman" w:hAnsi="Times New Roman"/>
          <w:sz w:val="22"/>
          <w:szCs w:val="22"/>
          <w:lang w:val="uk-UA"/>
        </w:rPr>
        <w:t>С. 15-</w:t>
      </w:r>
      <w:smartTag w:uri="urn:schemas-microsoft-com:office:smarttags" w:element="metricconverter">
        <w:smartTagPr>
          <w:attr w:name="ProductID" w:val="19 см"/>
        </w:smartTagPr>
        <w:r w:rsidRPr="0006436D">
          <w:rPr>
            <w:rFonts w:ascii="Times New Roman" w:hAnsi="Times New Roman"/>
            <w:sz w:val="22"/>
            <w:szCs w:val="22"/>
            <w:lang w:val="uk-UA"/>
          </w:rPr>
          <w:t>19 см</w:t>
        </w:r>
      </w:smartTag>
      <w:r w:rsidRPr="0006436D">
        <w:rPr>
          <w:rFonts w:ascii="Times New Roman" w:hAnsi="Times New Roman"/>
          <w:sz w:val="22"/>
          <w:szCs w:val="22"/>
          <w:lang w:val="uk-UA"/>
        </w:rPr>
        <w:t>.</w:t>
      </w:r>
    </w:p>
    <w:p w:rsidR="00C52777" w:rsidRDefault="00C52777" w:rsidP="00C52777">
      <w:pPr>
        <w:pStyle w:val="a8"/>
        <w:jc w:val="both"/>
        <w:rPr>
          <w:rFonts w:ascii="Times New Roman" w:hAnsi="Times New Roman"/>
          <w:sz w:val="22"/>
          <w:szCs w:val="22"/>
          <w:lang w:val="uk-UA"/>
        </w:rPr>
      </w:pPr>
      <w:r w:rsidRPr="00DA0A60">
        <w:rPr>
          <w:rFonts w:ascii="Times New Roman" w:hAnsi="Times New Roman"/>
          <w:sz w:val="22"/>
          <w:szCs w:val="22"/>
          <w:lang w:val="uk-UA"/>
        </w:rPr>
        <w:t>Д. 20-</w:t>
      </w:r>
      <w:smartTag w:uri="urn:schemas-microsoft-com:office:smarttags" w:element="metricconverter">
        <w:smartTagPr>
          <w:attr w:name="ProductID" w:val="30 см"/>
        </w:smartTagPr>
        <w:r w:rsidRPr="00DA0A60">
          <w:rPr>
            <w:rFonts w:ascii="Times New Roman" w:hAnsi="Times New Roman"/>
            <w:sz w:val="22"/>
            <w:szCs w:val="22"/>
            <w:lang w:val="uk-UA"/>
          </w:rPr>
          <w:t>30 см</w:t>
        </w:r>
      </w:smartTag>
      <w:r w:rsidRPr="00DA0A60">
        <w:rPr>
          <w:rFonts w:ascii="Times New Roman" w:hAnsi="Times New Roman"/>
          <w:sz w:val="22"/>
          <w:szCs w:val="22"/>
          <w:lang w:val="uk-UA"/>
        </w:rPr>
        <w:t>.</w:t>
      </w:r>
    </w:p>
    <w:p w:rsidR="0059104E" w:rsidRPr="00DA0A60" w:rsidRDefault="0059104E" w:rsidP="00C52777">
      <w:pPr>
        <w:pStyle w:val="a8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C52777" w:rsidRPr="0006436D" w:rsidRDefault="00C52777" w:rsidP="00C52777">
      <w:pPr>
        <w:pStyle w:val="a8"/>
        <w:jc w:val="both"/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34</w:t>
      </w:r>
      <w:r w:rsidRPr="0006436D">
        <w:rPr>
          <w:rFonts w:ascii="Times New Roman" w:hAnsi="Times New Roman"/>
          <w:sz w:val="22"/>
          <w:szCs w:val="22"/>
          <w:lang w:val="uk-UA"/>
        </w:rPr>
        <w:t>. Які продукти можна ввести хворому через шлунковий зонд?</w:t>
      </w:r>
    </w:p>
    <w:p w:rsidR="00C52777" w:rsidRPr="00C52777" w:rsidRDefault="00C52777" w:rsidP="00C52777">
      <w:pPr>
        <w:pStyle w:val="a8"/>
        <w:jc w:val="both"/>
        <w:rPr>
          <w:rFonts w:ascii="Times New Roman" w:hAnsi="Times New Roman"/>
          <w:b/>
          <w:sz w:val="22"/>
          <w:szCs w:val="22"/>
          <w:lang w:val="uk-UA"/>
        </w:rPr>
      </w:pPr>
      <w:r w:rsidRPr="00C52777">
        <w:rPr>
          <w:rFonts w:ascii="Times New Roman" w:hAnsi="Times New Roman"/>
          <w:b/>
          <w:sz w:val="22"/>
          <w:szCs w:val="22"/>
          <w:lang w:val="uk-UA"/>
        </w:rPr>
        <w:t>А. кисіль, кефір, сметана.</w:t>
      </w:r>
    </w:p>
    <w:p w:rsidR="00C52777" w:rsidRPr="0006436D" w:rsidRDefault="00C52777" w:rsidP="00C52777">
      <w:pPr>
        <w:pStyle w:val="a8"/>
        <w:jc w:val="both"/>
        <w:rPr>
          <w:rFonts w:ascii="Times New Roman" w:hAnsi="Times New Roman"/>
          <w:sz w:val="22"/>
          <w:szCs w:val="22"/>
          <w:lang w:val="uk-UA"/>
        </w:rPr>
      </w:pPr>
      <w:r w:rsidRPr="0006436D">
        <w:rPr>
          <w:rFonts w:ascii="Times New Roman" w:hAnsi="Times New Roman"/>
          <w:sz w:val="22"/>
          <w:szCs w:val="22"/>
          <w:lang w:val="uk-UA"/>
        </w:rPr>
        <w:t xml:space="preserve">В. </w:t>
      </w:r>
      <w:proofErr w:type="spellStart"/>
      <w:r w:rsidRPr="0006436D">
        <w:rPr>
          <w:rFonts w:ascii="Times New Roman" w:hAnsi="Times New Roman"/>
          <w:sz w:val="22"/>
          <w:szCs w:val="22"/>
          <w:lang w:val="uk-UA"/>
        </w:rPr>
        <w:t>венігрет</w:t>
      </w:r>
      <w:proofErr w:type="spellEnd"/>
      <w:r w:rsidRPr="0006436D">
        <w:rPr>
          <w:rFonts w:ascii="Times New Roman" w:hAnsi="Times New Roman"/>
          <w:sz w:val="22"/>
          <w:szCs w:val="22"/>
          <w:lang w:val="uk-UA"/>
        </w:rPr>
        <w:t>.</w:t>
      </w:r>
    </w:p>
    <w:p w:rsidR="00C52777" w:rsidRPr="0006436D" w:rsidRDefault="00C52777" w:rsidP="00C52777">
      <w:pPr>
        <w:pStyle w:val="a8"/>
        <w:jc w:val="both"/>
        <w:rPr>
          <w:rFonts w:ascii="Times New Roman" w:hAnsi="Times New Roman"/>
          <w:sz w:val="22"/>
          <w:szCs w:val="22"/>
          <w:lang w:val="uk-UA"/>
        </w:rPr>
      </w:pPr>
      <w:r w:rsidRPr="0006436D">
        <w:rPr>
          <w:rFonts w:ascii="Times New Roman" w:hAnsi="Times New Roman"/>
          <w:sz w:val="22"/>
          <w:szCs w:val="22"/>
          <w:lang w:val="uk-UA"/>
        </w:rPr>
        <w:t>С. морквяне пюре.</w:t>
      </w:r>
    </w:p>
    <w:p w:rsidR="00C52777" w:rsidRPr="0006436D" w:rsidRDefault="00C52777" w:rsidP="00C52777">
      <w:pPr>
        <w:pStyle w:val="a8"/>
        <w:jc w:val="both"/>
        <w:rPr>
          <w:rFonts w:ascii="Times New Roman" w:hAnsi="Times New Roman"/>
          <w:sz w:val="22"/>
          <w:szCs w:val="22"/>
          <w:lang w:val="uk-UA"/>
        </w:rPr>
      </w:pPr>
      <w:r w:rsidRPr="0006436D">
        <w:rPr>
          <w:rFonts w:ascii="Times New Roman" w:hAnsi="Times New Roman"/>
          <w:sz w:val="22"/>
          <w:szCs w:val="22"/>
          <w:lang w:val="uk-UA"/>
        </w:rPr>
        <w:t>Д. парова котлета.</w:t>
      </w:r>
    </w:p>
    <w:p w:rsidR="00C52777" w:rsidRPr="00C52777" w:rsidRDefault="00C52777" w:rsidP="00D5302E">
      <w:pPr>
        <w:ind w:left="360"/>
        <w:rPr>
          <w:b/>
        </w:rPr>
      </w:pPr>
    </w:p>
    <w:p w:rsidR="00C341F0" w:rsidRPr="00817D22" w:rsidRDefault="00C341F0" w:rsidP="00C341F0">
      <w:bookmarkStart w:id="0" w:name="_GoBack"/>
      <w:r w:rsidRPr="00817D22">
        <w:t>35. До складу розчину для емульсійної клізми входить все, крім:</w:t>
      </w:r>
    </w:p>
    <w:p w:rsidR="00C341F0" w:rsidRPr="00817D22" w:rsidRDefault="00C341F0" w:rsidP="00C341F0">
      <w:pPr>
        <w:numPr>
          <w:ilvl w:val="0"/>
          <w:numId w:val="9"/>
        </w:numPr>
      </w:pPr>
      <w:r w:rsidRPr="00817D22">
        <w:t>2 склянки настою ромашки</w:t>
      </w:r>
    </w:p>
    <w:p w:rsidR="00C341F0" w:rsidRPr="00817D22" w:rsidRDefault="00C341F0" w:rsidP="00C341F0">
      <w:pPr>
        <w:numPr>
          <w:ilvl w:val="0"/>
          <w:numId w:val="9"/>
        </w:numPr>
      </w:pPr>
      <w:r w:rsidRPr="00817D22">
        <w:t>Збитий жовток одного яйця</w:t>
      </w:r>
    </w:p>
    <w:p w:rsidR="00C341F0" w:rsidRPr="00817D22" w:rsidRDefault="00C341F0" w:rsidP="00C341F0">
      <w:pPr>
        <w:numPr>
          <w:ilvl w:val="0"/>
          <w:numId w:val="9"/>
        </w:numPr>
      </w:pPr>
      <w:r w:rsidRPr="00817D22">
        <w:t>1 чайна ложка гідрокарбонату натрію</w:t>
      </w:r>
    </w:p>
    <w:p w:rsidR="00C341F0" w:rsidRPr="00817D22" w:rsidRDefault="00C341F0" w:rsidP="00C341F0">
      <w:pPr>
        <w:numPr>
          <w:ilvl w:val="0"/>
          <w:numId w:val="9"/>
        </w:numPr>
        <w:rPr>
          <w:b/>
        </w:rPr>
      </w:pPr>
      <w:r w:rsidRPr="00817D22">
        <w:rPr>
          <w:b/>
        </w:rPr>
        <w:t>50 мл 10 % розчину хлориду натрію</w:t>
      </w:r>
    </w:p>
    <w:p w:rsidR="00C341F0" w:rsidRPr="00817D22" w:rsidRDefault="00C341F0" w:rsidP="00C341F0">
      <w:pPr>
        <w:numPr>
          <w:ilvl w:val="0"/>
          <w:numId w:val="9"/>
        </w:numPr>
      </w:pPr>
      <w:r w:rsidRPr="00817D22">
        <w:t>2 столових ложки вазелінової олії або гліцерину</w:t>
      </w:r>
    </w:p>
    <w:p w:rsidR="00C341F0" w:rsidRPr="00817D22" w:rsidRDefault="00C341F0" w:rsidP="00C341F0">
      <w:r w:rsidRPr="00817D22">
        <w:t>36. Методи дослідження калу, крім:</w:t>
      </w:r>
    </w:p>
    <w:p w:rsidR="00C341F0" w:rsidRPr="00817D22" w:rsidRDefault="00C341F0" w:rsidP="00C341F0">
      <w:pPr>
        <w:numPr>
          <w:ilvl w:val="0"/>
          <w:numId w:val="10"/>
        </w:numPr>
      </w:pPr>
      <w:r w:rsidRPr="00817D22">
        <w:lastRenderedPageBreak/>
        <w:t>Макроскопічний</w:t>
      </w:r>
    </w:p>
    <w:p w:rsidR="00C341F0" w:rsidRPr="00817D22" w:rsidRDefault="00C341F0" w:rsidP="00C341F0">
      <w:pPr>
        <w:numPr>
          <w:ilvl w:val="0"/>
          <w:numId w:val="10"/>
        </w:numPr>
      </w:pPr>
      <w:r w:rsidRPr="00817D22">
        <w:t>Мікроскопічний</w:t>
      </w:r>
    </w:p>
    <w:p w:rsidR="00C341F0" w:rsidRPr="00817D22" w:rsidRDefault="00C341F0" w:rsidP="00C341F0">
      <w:pPr>
        <w:numPr>
          <w:ilvl w:val="0"/>
          <w:numId w:val="10"/>
        </w:numPr>
      </w:pPr>
      <w:r w:rsidRPr="00817D22">
        <w:t>Хімічний</w:t>
      </w:r>
    </w:p>
    <w:p w:rsidR="00C341F0" w:rsidRPr="00817D22" w:rsidRDefault="00C341F0" w:rsidP="00C341F0">
      <w:pPr>
        <w:numPr>
          <w:ilvl w:val="0"/>
          <w:numId w:val="10"/>
        </w:numPr>
      </w:pPr>
      <w:r w:rsidRPr="00817D22">
        <w:t>Бактеріологічний</w:t>
      </w:r>
    </w:p>
    <w:p w:rsidR="00C341F0" w:rsidRPr="00817D22" w:rsidRDefault="00C341F0" w:rsidP="00C341F0">
      <w:pPr>
        <w:numPr>
          <w:ilvl w:val="0"/>
          <w:numId w:val="10"/>
        </w:numPr>
        <w:rPr>
          <w:b/>
        </w:rPr>
      </w:pPr>
      <w:r w:rsidRPr="00817D22">
        <w:rPr>
          <w:b/>
        </w:rPr>
        <w:t>Біологічний</w:t>
      </w:r>
    </w:p>
    <w:p w:rsidR="00C341F0" w:rsidRPr="00817D22" w:rsidRDefault="00C341F0" w:rsidP="00C341F0">
      <w:r w:rsidRPr="00817D22">
        <w:t>37. Макроскопічним методом дослідження калу визначають все, крім:</w:t>
      </w:r>
    </w:p>
    <w:p w:rsidR="00C341F0" w:rsidRPr="00817D22" w:rsidRDefault="00C341F0" w:rsidP="00C341F0">
      <w:pPr>
        <w:numPr>
          <w:ilvl w:val="0"/>
          <w:numId w:val="11"/>
        </w:numPr>
      </w:pPr>
      <w:r w:rsidRPr="00817D22">
        <w:t>Колір</w:t>
      </w:r>
    </w:p>
    <w:p w:rsidR="00C341F0" w:rsidRPr="00817D22" w:rsidRDefault="00C341F0" w:rsidP="00C341F0">
      <w:pPr>
        <w:numPr>
          <w:ilvl w:val="0"/>
          <w:numId w:val="11"/>
        </w:numPr>
      </w:pPr>
      <w:r w:rsidRPr="00817D22">
        <w:t>Консистенцію</w:t>
      </w:r>
    </w:p>
    <w:p w:rsidR="00C341F0" w:rsidRPr="00817D22" w:rsidRDefault="00C341F0" w:rsidP="00C341F0">
      <w:pPr>
        <w:numPr>
          <w:ilvl w:val="0"/>
          <w:numId w:val="11"/>
        </w:numPr>
      </w:pPr>
      <w:r w:rsidRPr="00817D22">
        <w:t>Запах</w:t>
      </w:r>
    </w:p>
    <w:p w:rsidR="00C341F0" w:rsidRPr="00817D22" w:rsidRDefault="00C341F0" w:rsidP="00C341F0">
      <w:pPr>
        <w:numPr>
          <w:ilvl w:val="0"/>
          <w:numId w:val="11"/>
        </w:numPr>
      </w:pPr>
      <w:r w:rsidRPr="00817D22">
        <w:t>Домішки</w:t>
      </w:r>
    </w:p>
    <w:p w:rsidR="00C341F0" w:rsidRPr="00817D22" w:rsidRDefault="00C341F0" w:rsidP="00C341F0">
      <w:pPr>
        <w:numPr>
          <w:ilvl w:val="0"/>
          <w:numId w:val="11"/>
        </w:numPr>
        <w:rPr>
          <w:b/>
        </w:rPr>
      </w:pPr>
      <w:r w:rsidRPr="00817D22">
        <w:rPr>
          <w:b/>
        </w:rPr>
        <w:t>Яйця глистів</w:t>
      </w:r>
    </w:p>
    <w:p w:rsidR="00C341F0" w:rsidRPr="00817D22" w:rsidRDefault="00C341F0" w:rsidP="00C341F0">
      <w:r w:rsidRPr="00817D22">
        <w:t>38. Для проведення гіпертонічної клізми використовують:</w:t>
      </w:r>
    </w:p>
    <w:p w:rsidR="00C341F0" w:rsidRPr="00817D22" w:rsidRDefault="00C341F0" w:rsidP="00C341F0">
      <w:pPr>
        <w:numPr>
          <w:ilvl w:val="0"/>
          <w:numId w:val="12"/>
        </w:numPr>
      </w:pPr>
      <w:r w:rsidRPr="00817D22">
        <w:t>0,5 % розчин хлориду натрію</w:t>
      </w:r>
    </w:p>
    <w:p w:rsidR="00C341F0" w:rsidRPr="00817D22" w:rsidRDefault="00C341F0" w:rsidP="00C341F0">
      <w:pPr>
        <w:numPr>
          <w:ilvl w:val="0"/>
          <w:numId w:val="12"/>
        </w:numPr>
      </w:pPr>
      <w:r w:rsidRPr="00817D22">
        <w:t>5 % розчин хлориду натрію</w:t>
      </w:r>
    </w:p>
    <w:p w:rsidR="00C341F0" w:rsidRPr="00817D22" w:rsidRDefault="00C341F0" w:rsidP="00C341F0">
      <w:pPr>
        <w:numPr>
          <w:ilvl w:val="0"/>
          <w:numId w:val="12"/>
        </w:numPr>
        <w:rPr>
          <w:b/>
        </w:rPr>
      </w:pPr>
      <w:r w:rsidRPr="00817D22">
        <w:rPr>
          <w:b/>
        </w:rPr>
        <w:t>10 % розчин хлориду натрію</w:t>
      </w:r>
    </w:p>
    <w:p w:rsidR="00C341F0" w:rsidRPr="00817D22" w:rsidRDefault="00C341F0" w:rsidP="00C341F0">
      <w:pPr>
        <w:numPr>
          <w:ilvl w:val="0"/>
          <w:numId w:val="12"/>
        </w:numPr>
      </w:pPr>
      <w:r w:rsidRPr="00817D22">
        <w:t>25 % розчин хлориду натрію</w:t>
      </w:r>
    </w:p>
    <w:p w:rsidR="00C341F0" w:rsidRPr="00817D22" w:rsidRDefault="00C341F0" w:rsidP="00C341F0">
      <w:pPr>
        <w:numPr>
          <w:ilvl w:val="0"/>
          <w:numId w:val="12"/>
        </w:numPr>
      </w:pPr>
      <w:r w:rsidRPr="00817D22">
        <w:t>50 % розчин хлориду натрію</w:t>
      </w:r>
    </w:p>
    <w:bookmarkEnd w:id="0"/>
    <w:p w:rsidR="00E317C6" w:rsidRDefault="00E317C6" w:rsidP="00D5302E">
      <w:pPr>
        <w:ind w:left="360"/>
        <w:rPr>
          <w:b/>
          <w:lang w:val="ru-RU"/>
        </w:rPr>
      </w:pPr>
    </w:p>
    <w:p w:rsidR="00C341F0" w:rsidRPr="00B7221F" w:rsidRDefault="00C341F0" w:rsidP="00D5302E">
      <w:pPr>
        <w:ind w:left="360"/>
        <w:rPr>
          <w:b/>
          <w:lang w:val="ru-RU"/>
        </w:rPr>
      </w:pPr>
    </w:p>
    <w:sectPr w:rsidR="00C341F0" w:rsidRPr="00B72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274"/>
    <w:multiLevelType w:val="hybridMultilevel"/>
    <w:tmpl w:val="61346A64"/>
    <w:lvl w:ilvl="0" w:tplc="1EB8FB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0EE1320"/>
    <w:multiLevelType w:val="hybridMultilevel"/>
    <w:tmpl w:val="530C7032"/>
    <w:lvl w:ilvl="0" w:tplc="CCA22156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191EEE"/>
    <w:multiLevelType w:val="hybridMultilevel"/>
    <w:tmpl w:val="46965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DC6153"/>
    <w:multiLevelType w:val="hybridMultilevel"/>
    <w:tmpl w:val="FEA22E0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E5BEA"/>
    <w:multiLevelType w:val="hybridMultilevel"/>
    <w:tmpl w:val="213662D0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B45B8"/>
    <w:multiLevelType w:val="hybridMultilevel"/>
    <w:tmpl w:val="998616C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07FEB"/>
    <w:multiLevelType w:val="hybridMultilevel"/>
    <w:tmpl w:val="C2D4E6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D6D7547"/>
    <w:multiLevelType w:val="hybridMultilevel"/>
    <w:tmpl w:val="C1E290EE"/>
    <w:lvl w:ilvl="0" w:tplc="0AFCB24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D64398"/>
    <w:multiLevelType w:val="hybridMultilevel"/>
    <w:tmpl w:val="6A1E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BC00A8"/>
    <w:multiLevelType w:val="hybridMultilevel"/>
    <w:tmpl w:val="6A886F6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7CC13A9"/>
    <w:multiLevelType w:val="hybridMultilevel"/>
    <w:tmpl w:val="D070DEE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5900EC1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F7CC9"/>
    <w:multiLevelType w:val="hybridMultilevel"/>
    <w:tmpl w:val="078CF71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1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73"/>
    <w:rsid w:val="00341F73"/>
    <w:rsid w:val="004C6D22"/>
    <w:rsid w:val="0059104E"/>
    <w:rsid w:val="00647373"/>
    <w:rsid w:val="00817D22"/>
    <w:rsid w:val="00B7221F"/>
    <w:rsid w:val="00C341F0"/>
    <w:rsid w:val="00C52777"/>
    <w:rsid w:val="00D5302E"/>
    <w:rsid w:val="00E3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13F090"/>
  <w15:chartTrackingRefBased/>
  <w15:docId w15:val="{C11E2DB5-1BAF-4012-BB54-90DEE82F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5302E"/>
    <w:pPr>
      <w:ind w:left="360"/>
    </w:pPr>
  </w:style>
  <w:style w:type="character" w:customStyle="1" w:styleId="a4">
    <w:name w:val="Основний текст з відступом Знак"/>
    <w:basedOn w:val="a0"/>
    <w:link w:val="a3"/>
    <w:semiHidden/>
    <w:rsid w:val="00D5302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uiPriority w:val="99"/>
    <w:unhideWhenUsed/>
    <w:rsid w:val="00D5302E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D5302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TableParagraph">
    <w:name w:val="Table Paragraph"/>
    <w:basedOn w:val="a"/>
    <w:rsid w:val="00D5302E"/>
    <w:pPr>
      <w:suppressAutoHyphens/>
    </w:pPr>
    <w:rPr>
      <w:kern w:val="2"/>
      <w:lang w:eastAsia="en-US"/>
    </w:rPr>
  </w:style>
  <w:style w:type="paragraph" w:styleId="a7">
    <w:name w:val="List Paragraph"/>
    <w:basedOn w:val="a"/>
    <w:uiPriority w:val="99"/>
    <w:qFormat/>
    <w:rsid w:val="00B722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">
    <w:name w:val="Абзац списку1"/>
    <w:basedOn w:val="a"/>
    <w:rsid w:val="00B722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ListParagraph">
    <w:name w:val="List Paragraph"/>
    <w:basedOn w:val="a"/>
    <w:rsid w:val="00B7221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Style3">
    <w:name w:val="Style3"/>
    <w:basedOn w:val="a"/>
    <w:rsid w:val="00B7221F"/>
    <w:pPr>
      <w:widowControl w:val="0"/>
      <w:autoSpaceDE w:val="0"/>
      <w:autoSpaceDN w:val="0"/>
      <w:adjustRightInd w:val="0"/>
      <w:spacing w:line="257" w:lineRule="exact"/>
    </w:pPr>
    <w:rPr>
      <w:lang w:val="ru-RU"/>
    </w:rPr>
  </w:style>
  <w:style w:type="paragraph" w:customStyle="1" w:styleId="Style23">
    <w:name w:val="Style23"/>
    <w:basedOn w:val="a"/>
    <w:rsid w:val="00B7221F"/>
    <w:pPr>
      <w:widowControl w:val="0"/>
      <w:autoSpaceDE w:val="0"/>
      <w:autoSpaceDN w:val="0"/>
      <w:adjustRightInd w:val="0"/>
      <w:spacing w:line="254" w:lineRule="exact"/>
    </w:pPr>
    <w:rPr>
      <w:lang w:val="ru-RU"/>
    </w:rPr>
  </w:style>
  <w:style w:type="character" w:customStyle="1" w:styleId="FontStyle44">
    <w:name w:val="Font Style44"/>
    <w:basedOn w:val="a0"/>
    <w:rsid w:val="00B7221F"/>
    <w:rPr>
      <w:rFonts w:ascii="Times New Roman" w:hAnsi="Times New Roman" w:cs="Times New Roman" w:hint="default"/>
      <w:spacing w:val="10"/>
      <w:sz w:val="18"/>
      <w:szCs w:val="18"/>
    </w:rPr>
  </w:style>
  <w:style w:type="paragraph" w:styleId="a8">
    <w:name w:val="Plain Text"/>
    <w:basedOn w:val="a"/>
    <w:link w:val="a9"/>
    <w:rsid w:val="00C52777"/>
    <w:rPr>
      <w:rFonts w:ascii="Courier New" w:hAnsi="Courier New"/>
      <w:sz w:val="20"/>
      <w:szCs w:val="20"/>
      <w:lang w:val="ru-RU"/>
    </w:rPr>
  </w:style>
  <w:style w:type="character" w:customStyle="1" w:styleId="a9">
    <w:name w:val="Текст Знак"/>
    <w:basedOn w:val="a0"/>
    <w:link w:val="a8"/>
    <w:rsid w:val="00C5277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1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4494</Words>
  <Characters>2562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2023-10-02T15:23:00Z</dcterms:created>
  <dcterms:modified xsi:type="dcterms:W3CDTF">2023-10-02T16:07:00Z</dcterms:modified>
</cp:coreProperties>
</file>