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FED" w:rsidRDefault="00A35FED" w:rsidP="00A35FED"/>
    <w:p w:rsidR="00A35FED" w:rsidRPr="00A35FED" w:rsidRDefault="00A35FED" w:rsidP="00A35FED">
      <w:pPr>
        <w:spacing w:after="0" w:line="240" w:lineRule="auto"/>
        <w:jc w:val="center"/>
        <w:outlineLvl w:val="8"/>
        <w:rPr>
          <w:rFonts w:eastAsia="Times New Roman"/>
          <w:b/>
          <w:lang w:eastAsia="ru-RU"/>
        </w:rPr>
      </w:pPr>
      <w:r w:rsidRPr="00A35FED">
        <w:rPr>
          <w:rFonts w:eastAsia="Times New Roman"/>
          <w:b/>
          <w:lang w:eastAsia="ru-RU"/>
        </w:rPr>
        <w:t xml:space="preserve">Методичні вказівки </w:t>
      </w:r>
    </w:p>
    <w:p w:rsidR="00A35FED" w:rsidRPr="00A35FED" w:rsidRDefault="00A35FED" w:rsidP="00A35FED">
      <w:pPr>
        <w:spacing w:after="0" w:line="240" w:lineRule="auto"/>
        <w:jc w:val="center"/>
        <w:outlineLvl w:val="8"/>
        <w:rPr>
          <w:rFonts w:eastAsia="Times New Roman"/>
          <w:b/>
          <w:lang w:eastAsia="ru-RU"/>
        </w:rPr>
      </w:pPr>
      <w:r w:rsidRPr="00A35FED">
        <w:rPr>
          <w:rFonts w:eastAsia="Times New Roman"/>
          <w:b/>
          <w:lang w:eastAsia="ru-RU"/>
        </w:rPr>
        <w:t>дисципліни «Пропедевтика педіатрії», спеціальність 22</w:t>
      </w:r>
      <w:r w:rsidR="00FF49EB">
        <w:rPr>
          <w:rFonts w:eastAsia="Times New Roman"/>
          <w:b/>
          <w:lang w:eastAsia="ru-RU"/>
        </w:rPr>
        <w:t>2</w:t>
      </w:r>
      <w:r w:rsidRPr="00A35FED">
        <w:rPr>
          <w:rFonts w:eastAsia="Times New Roman"/>
          <w:b/>
          <w:lang w:eastAsia="ru-RU"/>
        </w:rPr>
        <w:t>, «</w:t>
      </w:r>
      <w:r w:rsidR="00FF49EB">
        <w:rPr>
          <w:rFonts w:eastAsia="Times New Roman"/>
          <w:b/>
          <w:lang w:eastAsia="ru-RU"/>
        </w:rPr>
        <w:t>Медицина</w:t>
      </w:r>
      <w:r w:rsidRPr="00A35FED">
        <w:rPr>
          <w:rFonts w:eastAsia="Times New Roman"/>
          <w:b/>
          <w:lang w:eastAsia="ru-RU"/>
        </w:rPr>
        <w:t>»</w:t>
      </w:r>
    </w:p>
    <w:p w:rsidR="00A35FED" w:rsidRPr="00A35FED" w:rsidRDefault="00A35FED" w:rsidP="00A35FED">
      <w:pPr>
        <w:spacing w:after="0" w:line="240" w:lineRule="auto"/>
        <w:jc w:val="center"/>
        <w:outlineLvl w:val="8"/>
        <w:rPr>
          <w:rFonts w:eastAsia="Times New Roman"/>
          <w:b/>
          <w:bCs/>
          <w:lang w:eastAsia="ru-RU"/>
        </w:rPr>
      </w:pPr>
      <w:r w:rsidRPr="00A35FED">
        <w:rPr>
          <w:rFonts w:eastAsia="Times New Roman"/>
          <w:b/>
          <w:lang w:eastAsia="ru-RU"/>
        </w:rPr>
        <w:t xml:space="preserve">Модуль </w:t>
      </w:r>
      <w:r w:rsidRPr="00A35FED">
        <w:rPr>
          <w:rFonts w:eastAsia="Times New Roman"/>
          <w:b/>
          <w:bCs/>
          <w:lang w:val="en-US" w:eastAsia="ru-RU"/>
        </w:rPr>
        <w:t>II</w:t>
      </w:r>
    </w:p>
    <w:p w:rsidR="00257872" w:rsidRPr="00257872" w:rsidRDefault="00257872" w:rsidP="00257872">
      <w:pPr>
        <w:tabs>
          <w:tab w:val="decimal" w:pos="180"/>
          <w:tab w:val="decimal" w:pos="1620"/>
          <w:tab w:val="decimal" w:pos="1980"/>
        </w:tabs>
        <w:spacing w:after="0" w:line="240" w:lineRule="auto"/>
        <w:ind w:left="180" w:firstLine="246"/>
        <w:jc w:val="center"/>
        <w:outlineLvl w:val="8"/>
        <w:rPr>
          <w:rFonts w:eastAsia="Times New Roman"/>
          <w:b/>
          <w:bCs/>
          <w:lang w:eastAsia="ru-RU"/>
        </w:rPr>
      </w:pPr>
      <w:r w:rsidRPr="00257872">
        <w:rPr>
          <w:rFonts w:eastAsia="Times New Roman"/>
          <w:b/>
          <w:bCs/>
          <w:lang w:eastAsia="ru-RU"/>
        </w:rPr>
        <w:t>«</w:t>
      </w:r>
      <w:r w:rsidRPr="00257872">
        <w:rPr>
          <w:rFonts w:eastAsia="Times New Roman"/>
          <w:b/>
          <w:lang w:val="ru-RU" w:eastAsia="ru-RU"/>
        </w:rPr>
        <w:t>Анатомо-</w:t>
      </w:r>
      <w:proofErr w:type="spellStart"/>
      <w:r w:rsidRPr="00257872">
        <w:rPr>
          <w:rFonts w:eastAsia="Times New Roman"/>
          <w:b/>
          <w:lang w:val="ru-RU" w:eastAsia="ru-RU"/>
        </w:rPr>
        <w:t>фізіологічні</w:t>
      </w:r>
      <w:proofErr w:type="spellEnd"/>
      <w:r w:rsidRPr="00257872">
        <w:rPr>
          <w:rFonts w:eastAsia="Times New Roman"/>
          <w:b/>
          <w:lang w:val="ru-RU" w:eastAsia="ru-RU"/>
        </w:rPr>
        <w:t xml:space="preserve"> </w:t>
      </w:r>
      <w:proofErr w:type="spellStart"/>
      <w:r w:rsidRPr="00257872">
        <w:rPr>
          <w:rFonts w:eastAsia="Times New Roman"/>
          <w:b/>
          <w:lang w:val="ru-RU" w:eastAsia="ru-RU"/>
        </w:rPr>
        <w:t>особливості</w:t>
      </w:r>
      <w:proofErr w:type="spellEnd"/>
      <w:r w:rsidRPr="00257872">
        <w:rPr>
          <w:rFonts w:eastAsia="Times New Roman"/>
          <w:b/>
          <w:lang w:val="ru-RU" w:eastAsia="ru-RU"/>
        </w:rPr>
        <w:t xml:space="preserve">, методика </w:t>
      </w:r>
      <w:proofErr w:type="spellStart"/>
      <w:r w:rsidRPr="00257872">
        <w:rPr>
          <w:rFonts w:eastAsia="Times New Roman"/>
          <w:b/>
          <w:lang w:val="ru-RU" w:eastAsia="ru-RU"/>
        </w:rPr>
        <w:t>обстеження</w:t>
      </w:r>
      <w:proofErr w:type="spellEnd"/>
      <w:r w:rsidRPr="00257872">
        <w:rPr>
          <w:rFonts w:eastAsia="Times New Roman"/>
          <w:b/>
          <w:lang w:val="ru-RU" w:eastAsia="ru-RU"/>
        </w:rPr>
        <w:t xml:space="preserve"> </w:t>
      </w:r>
      <w:proofErr w:type="spellStart"/>
      <w:r w:rsidRPr="00257872">
        <w:rPr>
          <w:rFonts w:eastAsia="Times New Roman"/>
          <w:b/>
          <w:lang w:val="ru-RU" w:eastAsia="ru-RU"/>
        </w:rPr>
        <w:t>органів</w:t>
      </w:r>
      <w:proofErr w:type="spellEnd"/>
      <w:r w:rsidRPr="00257872">
        <w:rPr>
          <w:rFonts w:eastAsia="Times New Roman"/>
          <w:b/>
          <w:lang w:val="ru-RU" w:eastAsia="ru-RU"/>
        </w:rPr>
        <w:t xml:space="preserve"> і систем, </w:t>
      </w:r>
      <w:proofErr w:type="spellStart"/>
      <w:r w:rsidRPr="00257872">
        <w:rPr>
          <w:rFonts w:eastAsia="Times New Roman"/>
          <w:b/>
          <w:lang w:val="ru-RU" w:eastAsia="ru-RU"/>
        </w:rPr>
        <w:t>семіотика</w:t>
      </w:r>
      <w:proofErr w:type="spellEnd"/>
      <w:r w:rsidRPr="00257872">
        <w:rPr>
          <w:rFonts w:eastAsia="Times New Roman"/>
          <w:b/>
          <w:lang w:val="ru-RU" w:eastAsia="ru-RU"/>
        </w:rPr>
        <w:t xml:space="preserve"> </w:t>
      </w:r>
      <w:proofErr w:type="spellStart"/>
      <w:r w:rsidRPr="00257872">
        <w:rPr>
          <w:rFonts w:eastAsia="Times New Roman"/>
          <w:b/>
          <w:lang w:val="ru-RU" w:eastAsia="ru-RU"/>
        </w:rPr>
        <w:t>захворювань</w:t>
      </w:r>
      <w:proofErr w:type="spellEnd"/>
      <w:r w:rsidRPr="00257872">
        <w:rPr>
          <w:rFonts w:eastAsia="Times New Roman"/>
          <w:b/>
          <w:lang w:val="ru-RU" w:eastAsia="ru-RU"/>
        </w:rPr>
        <w:t xml:space="preserve"> у </w:t>
      </w:r>
      <w:proofErr w:type="spellStart"/>
      <w:r w:rsidRPr="00257872">
        <w:rPr>
          <w:rFonts w:eastAsia="Times New Roman"/>
          <w:b/>
          <w:lang w:val="ru-RU" w:eastAsia="ru-RU"/>
        </w:rPr>
        <w:t>дітей</w:t>
      </w:r>
      <w:proofErr w:type="spellEnd"/>
      <w:r w:rsidRPr="00257872">
        <w:rPr>
          <w:rFonts w:eastAsia="Times New Roman"/>
          <w:b/>
          <w:lang w:val="ru-RU" w:eastAsia="ru-RU"/>
        </w:rPr>
        <w:t xml:space="preserve"> та </w:t>
      </w:r>
      <w:proofErr w:type="spellStart"/>
      <w:r w:rsidRPr="00257872">
        <w:rPr>
          <w:rFonts w:eastAsia="Times New Roman"/>
          <w:b/>
          <w:lang w:val="ru-RU" w:eastAsia="ru-RU"/>
        </w:rPr>
        <w:t>вигодовування</w:t>
      </w:r>
      <w:proofErr w:type="spellEnd"/>
      <w:r w:rsidRPr="00257872">
        <w:rPr>
          <w:rFonts w:eastAsia="Times New Roman"/>
          <w:b/>
          <w:lang w:val="ru-RU" w:eastAsia="ru-RU"/>
        </w:rPr>
        <w:t xml:space="preserve"> </w:t>
      </w:r>
      <w:proofErr w:type="spellStart"/>
      <w:r w:rsidRPr="00257872">
        <w:rPr>
          <w:rFonts w:eastAsia="Times New Roman"/>
          <w:b/>
          <w:lang w:val="ru-RU" w:eastAsia="ru-RU"/>
        </w:rPr>
        <w:t>здорових</w:t>
      </w:r>
      <w:proofErr w:type="spellEnd"/>
      <w:r w:rsidRPr="00257872">
        <w:rPr>
          <w:rFonts w:eastAsia="Times New Roman"/>
          <w:b/>
          <w:lang w:val="ru-RU" w:eastAsia="ru-RU"/>
        </w:rPr>
        <w:t xml:space="preserve"> </w:t>
      </w:r>
      <w:proofErr w:type="spellStart"/>
      <w:r w:rsidRPr="00257872">
        <w:rPr>
          <w:rFonts w:eastAsia="Times New Roman"/>
          <w:b/>
          <w:lang w:val="ru-RU" w:eastAsia="ru-RU"/>
        </w:rPr>
        <w:t>дітей</w:t>
      </w:r>
      <w:proofErr w:type="spellEnd"/>
      <w:r w:rsidRPr="00257872">
        <w:rPr>
          <w:rFonts w:eastAsia="Times New Roman"/>
          <w:b/>
          <w:lang w:eastAsia="ru-RU"/>
        </w:rPr>
        <w:t>».</w:t>
      </w:r>
    </w:p>
    <w:p w:rsidR="00A35FED" w:rsidRPr="00A35FED" w:rsidRDefault="00A35FED" w:rsidP="00A35FED">
      <w:pPr>
        <w:spacing w:after="0" w:line="240" w:lineRule="auto"/>
        <w:jc w:val="center"/>
        <w:rPr>
          <w:rFonts w:eastAsia="Times New Roman"/>
          <w:b/>
          <w:bCs/>
          <w:iCs/>
          <w:color w:val="000000"/>
          <w:lang w:eastAsia="ru-RU"/>
        </w:rPr>
      </w:pPr>
      <w:r w:rsidRPr="00A35FED">
        <w:rPr>
          <w:rFonts w:eastAsia="Times New Roman"/>
          <w:b/>
          <w:bCs/>
          <w:iCs/>
          <w:color w:val="000000"/>
          <w:lang w:eastAsia="ru-RU"/>
        </w:rPr>
        <w:t>Тема 1</w:t>
      </w:r>
      <w:r>
        <w:rPr>
          <w:rFonts w:eastAsia="Times New Roman"/>
          <w:b/>
          <w:bCs/>
          <w:iCs/>
          <w:color w:val="000000"/>
          <w:lang w:eastAsia="ru-RU"/>
        </w:rPr>
        <w:t>5</w:t>
      </w:r>
      <w:r w:rsidRPr="00A35FED">
        <w:rPr>
          <w:rFonts w:eastAsia="Times New Roman"/>
          <w:b/>
          <w:bCs/>
          <w:iCs/>
          <w:color w:val="000000"/>
          <w:lang w:eastAsia="ru-RU"/>
        </w:rPr>
        <w:t xml:space="preserve">. Імунна система у дітей. </w:t>
      </w:r>
      <w:proofErr w:type="spellStart"/>
      <w:r w:rsidRPr="00A35FED">
        <w:rPr>
          <w:rFonts w:eastAsia="Times New Roman"/>
          <w:b/>
          <w:bCs/>
          <w:iCs/>
          <w:color w:val="000000"/>
          <w:lang w:eastAsia="ru-RU"/>
        </w:rPr>
        <w:t>Курація</w:t>
      </w:r>
      <w:proofErr w:type="spellEnd"/>
      <w:r w:rsidRPr="00A35FED">
        <w:rPr>
          <w:rFonts w:eastAsia="Times New Roman"/>
          <w:b/>
          <w:bCs/>
          <w:iCs/>
          <w:color w:val="000000"/>
          <w:lang w:eastAsia="ru-RU"/>
        </w:rPr>
        <w:t xml:space="preserve">. </w:t>
      </w:r>
    </w:p>
    <w:p w:rsidR="00A35FED" w:rsidRPr="00A35FED" w:rsidRDefault="00A35FED" w:rsidP="00A35FED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A35FED">
        <w:rPr>
          <w:rFonts w:eastAsia="Times New Roman"/>
          <w:b/>
          <w:bCs/>
          <w:iCs/>
          <w:color w:val="000000"/>
          <w:lang w:eastAsia="ru-RU"/>
        </w:rPr>
        <w:t>Заняття 3</w:t>
      </w:r>
      <w:r>
        <w:rPr>
          <w:rFonts w:eastAsia="Times New Roman"/>
          <w:b/>
          <w:bCs/>
          <w:iCs/>
          <w:color w:val="000000"/>
          <w:lang w:eastAsia="ru-RU"/>
        </w:rPr>
        <w:t>6</w:t>
      </w:r>
    </w:p>
    <w:p w:rsidR="00A35FED" w:rsidRPr="00A35FED" w:rsidRDefault="00A35FED" w:rsidP="00A35FED">
      <w:pPr>
        <w:spacing w:after="0" w:line="240" w:lineRule="auto"/>
        <w:ind w:firstLine="708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«</w:t>
      </w:r>
      <w:proofErr w:type="spellStart"/>
      <w:r w:rsidRPr="00A35FED">
        <w:rPr>
          <w:rFonts w:eastAsia="Times New Roman"/>
          <w:b/>
          <w:lang w:eastAsia="ru-RU"/>
        </w:rPr>
        <w:t>Курація</w:t>
      </w:r>
      <w:proofErr w:type="spellEnd"/>
      <w:r w:rsidRPr="00A35FED">
        <w:rPr>
          <w:rFonts w:eastAsia="Times New Roman"/>
          <w:b/>
          <w:lang w:eastAsia="ru-RU"/>
        </w:rPr>
        <w:t>. Підготовка до написання історії хвороби.</w:t>
      </w:r>
      <w:r>
        <w:rPr>
          <w:rFonts w:eastAsia="Times New Roman"/>
          <w:b/>
          <w:lang w:eastAsia="ru-RU"/>
        </w:rPr>
        <w:t>»</w:t>
      </w:r>
    </w:p>
    <w:p w:rsidR="00A35FED" w:rsidRPr="00A35FED" w:rsidRDefault="00A35FED" w:rsidP="00A35FED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35FED">
        <w:rPr>
          <w:rFonts w:eastAsia="Times New Roman"/>
          <w:lang w:eastAsia="ru-RU"/>
        </w:rPr>
        <w:t>Місце проведення заняття: дитяча клінічна лікарня, відділення</w:t>
      </w:r>
      <w:r>
        <w:rPr>
          <w:rFonts w:eastAsia="Times New Roman"/>
          <w:lang w:eastAsia="ru-RU"/>
        </w:rPr>
        <w:t xml:space="preserve"> лікарні</w:t>
      </w:r>
      <w:r w:rsidRPr="00A35FED">
        <w:rPr>
          <w:rFonts w:eastAsia="Times New Roman"/>
          <w:lang w:eastAsia="ru-RU"/>
        </w:rPr>
        <w:t>, учбова кімната.</w:t>
      </w:r>
    </w:p>
    <w:p w:rsidR="00A35FED" w:rsidRPr="00A35FED" w:rsidRDefault="00A35FED" w:rsidP="00A35FED">
      <w:pPr>
        <w:spacing w:after="0" w:line="240" w:lineRule="auto"/>
        <w:jc w:val="both"/>
        <w:rPr>
          <w:rFonts w:eastAsia="Times New Roman"/>
          <w:lang w:eastAsia="ru-RU"/>
        </w:rPr>
      </w:pPr>
      <w:r w:rsidRPr="00A35FED">
        <w:rPr>
          <w:rFonts w:eastAsia="Times New Roman"/>
          <w:lang w:eastAsia="ru-RU"/>
        </w:rPr>
        <w:t xml:space="preserve">Кількість годин – </w:t>
      </w:r>
      <w:r>
        <w:rPr>
          <w:rFonts w:eastAsia="Times New Roman"/>
          <w:lang w:eastAsia="ru-RU"/>
        </w:rPr>
        <w:t>2</w:t>
      </w:r>
      <w:r w:rsidRPr="00A35FED">
        <w:rPr>
          <w:rFonts w:eastAsia="Times New Roman"/>
          <w:lang w:eastAsia="ru-RU"/>
        </w:rPr>
        <w:t xml:space="preserve"> год.</w:t>
      </w:r>
    </w:p>
    <w:p w:rsidR="00C564E0" w:rsidRPr="00A35FED" w:rsidRDefault="00C564E0" w:rsidP="00C564E0">
      <w:pPr>
        <w:jc w:val="center"/>
        <w:rPr>
          <w:b/>
        </w:rPr>
      </w:pPr>
      <w:r w:rsidRPr="00A35FED">
        <w:rPr>
          <w:b/>
        </w:rPr>
        <w:t>СХЕМА ІСТОРІЇ ХВОРОБИ</w:t>
      </w:r>
    </w:p>
    <w:p w:rsidR="00A35FED" w:rsidRPr="00C564E0" w:rsidRDefault="00C564E0" w:rsidP="00A35FED">
      <w:pPr>
        <w:rPr>
          <w:b/>
          <w:i/>
        </w:rPr>
      </w:pPr>
      <w:r w:rsidRPr="00C564E0">
        <w:rPr>
          <w:b/>
          <w:i/>
        </w:rPr>
        <w:t>Титульна сторінка:</w:t>
      </w:r>
    </w:p>
    <w:p w:rsidR="00FC5555" w:rsidRPr="00FC5555" w:rsidRDefault="00FC5555" w:rsidP="00FC5555">
      <w:pPr>
        <w:spacing w:after="0" w:line="240" w:lineRule="auto"/>
        <w:ind w:firstLine="720"/>
        <w:jc w:val="center"/>
        <w:rPr>
          <w:b/>
        </w:rPr>
      </w:pPr>
      <w:r w:rsidRPr="00FC5555">
        <w:rPr>
          <w:b/>
        </w:rPr>
        <w:t>МІНІСТЕРСТВО ОСВІТИ І НАУКИ УКРАЇНИ</w:t>
      </w:r>
    </w:p>
    <w:p w:rsidR="00FC5555" w:rsidRPr="00FC5555" w:rsidRDefault="00FC5555" w:rsidP="00FC5555">
      <w:pPr>
        <w:spacing w:after="0" w:line="240" w:lineRule="auto"/>
        <w:ind w:firstLine="720"/>
        <w:jc w:val="center"/>
        <w:rPr>
          <w:b/>
        </w:rPr>
      </w:pPr>
      <w:r w:rsidRPr="00FC5555">
        <w:rPr>
          <w:b/>
        </w:rPr>
        <w:t>МІНІСТЕРСТВО ОХОРОНИ ЗДОРОВ’Я</w:t>
      </w:r>
    </w:p>
    <w:p w:rsidR="00FC5555" w:rsidRPr="00FC5555" w:rsidRDefault="00FC5555" w:rsidP="00FC5555">
      <w:pPr>
        <w:spacing w:after="0" w:line="240" w:lineRule="auto"/>
        <w:ind w:firstLine="720"/>
        <w:jc w:val="center"/>
        <w:rPr>
          <w:b/>
        </w:rPr>
      </w:pPr>
      <w:r w:rsidRPr="00FC5555">
        <w:rPr>
          <w:b/>
        </w:rPr>
        <w:t>СУМСЬКИЙ ДЕРЖАВНИЙ УНІВЕРСИТЕТ</w:t>
      </w:r>
    </w:p>
    <w:p w:rsidR="00873DE9" w:rsidRDefault="00756BFF" w:rsidP="00FC5555">
      <w:pPr>
        <w:spacing w:after="0" w:line="240" w:lineRule="auto"/>
        <w:ind w:firstLine="720"/>
        <w:jc w:val="center"/>
        <w:rPr>
          <w:b/>
        </w:rPr>
      </w:pPr>
      <w:r>
        <w:rPr>
          <w:b/>
        </w:rPr>
        <w:t>НАВЧАЛЬНО – НАУКОВИЙ МЕДИЧНИЙ ІНСТИТУТ</w:t>
      </w:r>
    </w:p>
    <w:p w:rsidR="00FC5555" w:rsidRPr="00FC5555" w:rsidRDefault="00FC5555" w:rsidP="00FC5555">
      <w:pPr>
        <w:spacing w:after="0" w:line="240" w:lineRule="auto"/>
        <w:ind w:firstLine="720"/>
        <w:jc w:val="center"/>
        <w:rPr>
          <w:b/>
        </w:rPr>
      </w:pPr>
      <w:r w:rsidRPr="00FC5555">
        <w:rPr>
          <w:b/>
        </w:rPr>
        <w:t>КАФЕДРА ПЕДІАТРІЇ</w:t>
      </w:r>
    </w:p>
    <w:p w:rsidR="00FC5555" w:rsidRPr="00FC5555" w:rsidRDefault="00FC5555" w:rsidP="00FC5555">
      <w:pPr>
        <w:spacing w:after="0" w:line="240" w:lineRule="auto"/>
        <w:ind w:firstLine="720"/>
        <w:rPr>
          <w:b/>
        </w:rPr>
      </w:pPr>
    </w:p>
    <w:p w:rsidR="00FC5555" w:rsidRPr="00FC5555" w:rsidRDefault="00FC5555" w:rsidP="00FC5555">
      <w:pPr>
        <w:spacing w:after="0" w:line="240" w:lineRule="auto"/>
        <w:ind w:firstLine="720"/>
        <w:rPr>
          <w:b/>
        </w:rPr>
      </w:pPr>
    </w:p>
    <w:p w:rsidR="00FC5555" w:rsidRPr="00FC5555" w:rsidRDefault="00FC5555" w:rsidP="00FC5555">
      <w:pPr>
        <w:spacing w:after="0" w:line="240" w:lineRule="auto"/>
        <w:ind w:firstLine="720"/>
        <w:rPr>
          <w:b/>
        </w:rPr>
      </w:pPr>
      <w:r w:rsidRPr="00FC5555">
        <w:t>Викладач групи</w:t>
      </w:r>
      <w:r w:rsidRPr="00FC5555">
        <w:rPr>
          <w:b/>
        </w:rPr>
        <w:t xml:space="preserve"> ________________</w:t>
      </w:r>
    </w:p>
    <w:p w:rsidR="00FC5555" w:rsidRDefault="00FC5555" w:rsidP="00FC5555">
      <w:pPr>
        <w:ind w:firstLine="720"/>
      </w:pPr>
    </w:p>
    <w:p w:rsidR="00FC5555" w:rsidRPr="00FC5555" w:rsidRDefault="00FC5555" w:rsidP="00FC5555">
      <w:pPr>
        <w:ind w:firstLine="720"/>
        <w:jc w:val="center"/>
        <w:rPr>
          <w:b/>
        </w:rPr>
      </w:pPr>
      <w:r w:rsidRPr="00FC5555">
        <w:rPr>
          <w:b/>
        </w:rPr>
        <w:t xml:space="preserve">ІСТОРІЯ ХВОРОБИ </w:t>
      </w:r>
    </w:p>
    <w:p w:rsidR="00FC5555" w:rsidRDefault="00FC5555" w:rsidP="00FC5555">
      <w:pPr>
        <w:spacing w:after="0" w:line="240" w:lineRule="auto"/>
        <w:ind w:firstLine="720"/>
        <w:jc w:val="center"/>
      </w:pPr>
      <w:r>
        <w:t xml:space="preserve">(прізвище, ім’я, по батькові дитини, </w:t>
      </w:r>
    </w:p>
    <w:p w:rsidR="00FC5555" w:rsidRDefault="00FC5555" w:rsidP="00FC5555">
      <w:pPr>
        <w:spacing w:after="0" w:line="240" w:lineRule="auto"/>
        <w:ind w:firstLine="720"/>
        <w:jc w:val="center"/>
      </w:pPr>
      <w:r>
        <w:t>дата народження)</w:t>
      </w:r>
    </w:p>
    <w:p w:rsidR="00FC5555" w:rsidRDefault="00FC5555" w:rsidP="00FC5555">
      <w:pPr>
        <w:ind w:firstLine="720"/>
      </w:pPr>
    </w:p>
    <w:p w:rsidR="00FC5555" w:rsidRDefault="00FC5555" w:rsidP="00FC5555">
      <w:pPr>
        <w:ind w:firstLine="720"/>
      </w:pPr>
      <w:r>
        <w:t>Клінічний діагноз (основний клінічний синдром):</w:t>
      </w:r>
    </w:p>
    <w:p w:rsidR="00FC5555" w:rsidRDefault="00FC5555" w:rsidP="00FC5555">
      <w:pPr>
        <w:ind w:firstLine="720"/>
      </w:pPr>
    </w:p>
    <w:p w:rsidR="00FC5555" w:rsidRDefault="00FC5555" w:rsidP="00FC5555">
      <w:pPr>
        <w:ind w:firstLine="720"/>
      </w:pPr>
      <w:r>
        <w:t>Куратор: студент______ курсу____ групи</w:t>
      </w:r>
    </w:p>
    <w:p w:rsidR="00FC5555" w:rsidRDefault="00FC5555" w:rsidP="00FC5555">
      <w:pPr>
        <w:ind w:firstLine="720"/>
      </w:pPr>
      <w:r>
        <w:t>медичного факультету П.І.П/б</w:t>
      </w:r>
    </w:p>
    <w:p w:rsidR="00FC5555" w:rsidRDefault="00FC5555" w:rsidP="00FC5555">
      <w:pPr>
        <w:ind w:firstLine="720"/>
      </w:pPr>
    </w:p>
    <w:p w:rsidR="00FC5555" w:rsidRDefault="00FC5555" w:rsidP="00FC5555">
      <w:pPr>
        <w:ind w:firstLine="720"/>
      </w:pPr>
      <w:r>
        <w:t xml:space="preserve">Початок </w:t>
      </w:r>
      <w:proofErr w:type="spellStart"/>
      <w:r>
        <w:t>курації</w:t>
      </w:r>
      <w:proofErr w:type="spellEnd"/>
      <w:r>
        <w:t>______________</w:t>
      </w:r>
    </w:p>
    <w:p w:rsidR="00FC5555" w:rsidRDefault="00FC5555" w:rsidP="00FC5555">
      <w:pPr>
        <w:ind w:firstLine="720"/>
      </w:pPr>
      <w:r>
        <w:t xml:space="preserve">Закінчення </w:t>
      </w:r>
      <w:proofErr w:type="spellStart"/>
      <w:r>
        <w:t>курації</w:t>
      </w:r>
      <w:proofErr w:type="spellEnd"/>
      <w:r>
        <w:t>____________</w:t>
      </w:r>
    </w:p>
    <w:p w:rsidR="00FC5555" w:rsidRDefault="00FC5555" w:rsidP="00FC5555">
      <w:pPr>
        <w:ind w:firstLine="720"/>
      </w:pPr>
    </w:p>
    <w:p w:rsidR="00FC5555" w:rsidRDefault="00FC5555" w:rsidP="00FC5555">
      <w:pPr>
        <w:ind w:firstLine="720"/>
      </w:pPr>
      <w:r>
        <w:t>Оцінка за написання історії хвороби _____________</w:t>
      </w:r>
    </w:p>
    <w:p w:rsidR="00FC5555" w:rsidRDefault="00FC5555" w:rsidP="00FC5555">
      <w:pPr>
        <w:ind w:firstLine="720"/>
      </w:pPr>
      <w:r>
        <w:t xml:space="preserve">Оцінка за захист історії хвороби_________________ </w:t>
      </w:r>
    </w:p>
    <w:p w:rsidR="00807A62" w:rsidRDefault="00807A62" w:rsidP="00A35FED">
      <w:pPr>
        <w:jc w:val="center"/>
        <w:rPr>
          <w:b/>
        </w:rPr>
      </w:pPr>
      <w:r>
        <w:rPr>
          <w:b/>
        </w:rPr>
        <w:t>Суми 2024</w:t>
      </w:r>
    </w:p>
    <w:p w:rsidR="00A35FED" w:rsidRPr="00A35FED" w:rsidRDefault="00A35FED" w:rsidP="00A35FED">
      <w:pPr>
        <w:jc w:val="center"/>
        <w:rPr>
          <w:b/>
        </w:rPr>
      </w:pPr>
      <w:r w:rsidRPr="00A35FED">
        <w:rPr>
          <w:b/>
        </w:rPr>
        <w:lastRenderedPageBreak/>
        <w:t>І. ПАСПОРТНА ЧАСТИНА</w:t>
      </w:r>
    </w:p>
    <w:p w:rsidR="00A35FED" w:rsidRDefault="00A35FED" w:rsidP="00A35FED">
      <w:pPr>
        <w:spacing w:after="0" w:line="240" w:lineRule="auto"/>
      </w:pPr>
      <w:r>
        <w:t>1. Прізвище, ім'я, по батькові хворого.</w:t>
      </w:r>
    </w:p>
    <w:p w:rsidR="00A35FED" w:rsidRDefault="00A35FED" w:rsidP="00A35FED">
      <w:pPr>
        <w:spacing w:after="0" w:line="240" w:lineRule="auto"/>
      </w:pPr>
      <w:r>
        <w:t>2. Вік (день, місяць, рік народження).</w:t>
      </w:r>
    </w:p>
    <w:p w:rsidR="00A35FED" w:rsidRDefault="00A35FED" w:rsidP="00A35FED">
      <w:pPr>
        <w:spacing w:after="0" w:line="240" w:lineRule="auto"/>
      </w:pPr>
      <w:r>
        <w:t>3. Дата вступу до клініки.</w:t>
      </w:r>
    </w:p>
    <w:p w:rsidR="00A35FED" w:rsidRDefault="00A35FED" w:rsidP="00A35FED">
      <w:pPr>
        <w:spacing w:after="0" w:line="240" w:lineRule="auto"/>
      </w:pPr>
      <w:r>
        <w:t>4. Вік, професія та місце роботи батьків.</w:t>
      </w:r>
    </w:p>
    <w:p w:rsidR="00A35FED" w:rsidRDefault="00A35FED" w:rsidP="00A35FED">
      <w:pPr>
        <w:spacing w:after="0" w:line="240" w:lineRule="auto"/>
      </w:pPr>
      <w:r>
        <w:t>5. Відвідує школу, дитячий садок, знаходиться вдома.</w:t>
      </w:r>
    </w:p>
    <w:p w:rsidR="00A35FED" w:rsidRDefault="00A35FED" w:rsidP="00A35FED">
      <w:pPr>
        <w:spacing w:after="0" w:line="240" w:lineRule="auto"/>
      </w:pPr>
      <w:r>
        <w:t>6. Адреса, телефон.</w:t>
      </w:r>
    </w:p>
    <w:p w:rsidR="00A35FED" w:rsidRPr="00A35FED" w:rsidRDefault="00A35FED" w:rsidP="00A35FED">
      <w:pPr>
        <w:jc w:val="center"/>
        <w:rPr>
          <w:b/>
        </w:rPr>
      </w:pPr>
      <w:r w:rsidRPr="00A35FED">
        <w:rPr>
          <w:b/>
        </w:rPr>
        <w:t>II. СКАРГИ</w:t>
      </w:r>
    </w:p>
    <w:p w:rsidR="00A35FED" w:rsidRDefault="00A35FED" w:rsidP="00A35FED">
      <w:pPr>
        <w:spacing w:after="0" w:line="240" w:lineRule="auto"/>
        <w:ind w:firstLine="708"/>
        <w:jc w:val="both"/>
      </w:pPr>
      <w:r>
        <w:t xml:space="preserve">Скарги при вступі до стаціонару та у періоді спостереження (розповідь хворого і/чи батьків). Скарги </w:t>
      </w:r>
      <w:proofErr w:type="spellStart"/>
      <w:r>
        <w:t>формулюються</w:t>
      </w:r>
      <w:proofErr w:type="spellEnd"/>
      <w:r>
        <w:t xml:space="preserve"> коротко, спочатку виділяються основні скарги, потім загальні.</w:t>
      </w:r>
    </w:p>
    <w:p w:rsidR="00A35FED" w:rsidRPr="00A35FED" w:rsidRDefault="00A35FED" w:rsidP="00A35FED">
      <w:pPr>
        <w:jc w:val="center"/>
        <w:rPr>
          <w:b/>
        </w:rPr>
      </w:pPr>
      <w:r w:rsidRPr="00A35FED">
        <w:rPr>
          <w:b/>
        </w:rPr>
        <w:t>III. АНАМНЕЗ ЗАХВОРЮВАННЯ</w:t>
      </w:r>
    </w:p>
    <w:p w:rsidR="00A35FED" w:rsidRDefault="00A35FED" w:rsidP="008027DF">
      <w:pPr>
        <w:spacing w:after="0" w:line="240" w:lineRule="auto"/>
        <w:ind w:firstLine="708"/>
        <w:jc w:val="both"/>
      </w:pPr>
      <w:r>
        <w:t>Початок і перебіг даного захворювання. Вказують, коли захворіла дитина. Початок гострий, поступовий. За яких обставин розвивалось захворювання і як перебігало з першого дня до моменту обстеження. Перші симптоми. Дані спостереження дільничного лікаря.</w:t>
      </w:r>
    </w:p>
    <w:p w:rsidR="008027DF" w:rsidRDefault="00A35FED" w:rsidP="008027DF">
      <w:pPr>
        <w:spacing w:after="0" w:line="240" w:lineRule="auto"/>
        <w:ind w:firstLine="708"/>
      </w:pPr>
      <w:r>
        <w:t>Загальні прояви захворювання (температура, озноб, сон, апетит, спрага, млявість, неспокій, настрій</w:t>
      </w:r>
      <w:r w:rsidR="008027DF">
        <w:t>, стан свідомості, зміни кольору, еластичності шкіри</w:t>
      </w:r>
      <w:r>
        <w:t xml:space="preserve"> тощо) - відобразити у динаміці.</w:t>
      </w:r>
    </w:p>
    <w:p w:rsidR="00A35FED" w:rsidRDefault="00A35FED" w:rsidP="008027DF">
      <w:pPr>
        <w:spacing w:after="0" w:line="240" w:lineRule="auto"/>
        <w:ind w:firstLine="708"/>
      </w:pPr>
      <w:r>
        <w:t>Прояви захворювання з боку всіх органів та систем:</w:t>
      </w:r>
    </w:p>
    <w:p w:rsidR="00A35FED" w:rsidRDefault="00A35FED" w:rsidP="008027DF">
      <w:pPr>
        <w:spacing w:after="0" w:line="240" w:lineRule="auto"/>
        <w:ind w:firstLine="708"/>
        <w:jc w:val="both"/>
      </w:pPr>
      <w:r>
        <w:t>а) Дихальна система: кашель сухий чи вологий, час його появи (вранці, вдень, вночі, під</w:t>
      </w:r>
      <w:r w:rsidR="008027DF">
        <w:t xml:space="preserve"> </w:t>
      </w:r>
      <w:r>
        <w:t xml:space="preserve">час засинання), характер. </w:t>
      </w:r>
      <w:proofErr w:type="spellStart"/>
      <w:r>
        <w:t>Мокротіння</w:t>
      </w:r>
      <w:proofErr w:type="spellEnd"/>
      <w:r>
        <w:t xml:space="preserve"> (кількість, характер і колір, як відкашлюється). Біль</w:t>
      </w:r>
      <w:r w:rsidR="008027DF">
        <w:t xml:space="preserve"> </w:t>
      </w:r>
      <w:r>
        <w:t xml:space="preserve">у грудях чи спині (характер, локалізація, зв'язок з диханням, кашлем, </w:t>
      </w:r>
      <w:proofErr w:type="spellStart"/>
      <w:r>
        <w:t>ірадіація</w:t>
      </w:r>
      <w:proofErr w:type="spellEnd"/>
      <w:r>
        <w:t>). Задишка</w:t>
      </w:r>
      <w:r w:rsidR="008027DF">
        <w:t xml:space="preserve"> </w:t>
      </w:r>
      <w:r>
        <w:t xml:space="preserve">(експіраторна чи </w:t>
      </w:r>
      <w:proofErr w:type="spellStart"/>
      <w:r>
        <w:t>інспіраторна</w:t>
      </w:r>
      <w:proofErr w:type="spellEnd"/>
      <w:r>
        <w:t>), коли з'являється (у спокої, при фізичному навантаженні</w:t>
      </w:r>
      <w:r w:rsidR="008027DF">
        <w:t xml:space="preserve"> </w:t>
      </w:r>
      <w:r>
        <w:t>тощо), наявність приступів ядухи (участь допоміжних м'язів, роздування крил носа);</w:t>
      </w:r>
    </w:p>
    <w:p w:rsidR="008027DF" w:rsidRDefault="00A35FED" w:rsidP="008027DF">
      <w:pPr>
        <w:spacing w:after="0" w:line="240" w:lineRule="auto"/>
        <w:ind w:firstLine="709"/>
        <w:jc w:val="both"/>
      </w:pPr>
      <w:r>
        <w:t xml:space="preserve">б) Серцево-судинна система: задишка, біль в ділянці серця (локалізація, </w:t>
      </w:r>
      <w:proofErr w:type="spellStart"/>
      <w:r>
        <w:t>ірадіація</w:t>
      </w:r>
      <w:proofErr w:type="spellEnd"/>
      <w:r>
        <w:t>,</w:t>
      </w:r>
      <w:r w:rsidR="008027DF">
        <w:t xml:space="preserve"> </w:t>
      </w:r>
      <w:r>
        <w:t>характер). Відчуття перебоїв в роботі серця, серцебиття (інтенсивність, тривалість,</w:t>
      </w:r>
      <w:r w:rsidR="008027DF">
        <w:t xml:space="preserve"> </w:t>
      </w:r>
      <w:r>
        <w:t>частота). Набряки (локалізація, час появи);</w:t>
      </w:r>
    </w:p>
    <w:p w:rsidR="00A35FED" w:rsidRDefault="00A35FED" w:rsidP="008027DF">
      <w:pPr>
        <w:spacing w:after="0" w:line="240" w:lineRule="auto"/>
        <w:ind w:firstLine="709"/>
        <w:jc w:val="both"/>
      </w:pPr>
      <w:r>
        <w:t>в) Система травлення: нудота (її зв'язок з характером їжі, тривалість). Блювання</w:t>
      </w:r>
      <w:r w:rsidR="008027DF">
        <w:t xml:space="preserve"> </w:t>
      </w:r>
      <w:r>
        <w:t>(натщесерце, після прийому їжі, через який проміжок, характер). Зригування у грудних</w:t>
      </w:r>
      <w:r w:rsidR="008027DF">
        <w:t xml:space="preserve"> </w:t>
      </w:r>
      <w:r>
        <w:t xml:space="preserve">дітей (значні, невеликі, відразу після прийому їжі чи між </w:t>
      </w:r>
      <w:proofErr w:type="spellStart"/>
      <w:r>
        <w:t>годуваннями</w:t>
      </w:r>
      <w:proofErr w:type="spellEnd"/>
      <w:r>
        <w:t>). Наявність</w:t>
      </w:r>
      <w:r w:rsidR="008027DF">
        <w:t xml:space="preserve"> </w:t>
      </w:r>
      <w:r>
        <w:t xml:space="preserve">відрижки чи печії. Біль у животі (характер, локалізація, </w:t>
      </w:r>
      <w:proofErr w:type="spellStart"/>
      <w:r>
        <w:t>ірадіація</w:t>
      </w:r>
      <w:proofErr w:type="spellEnd"/>
      <w:r>
        <w:t>, час виникнення та</w:t>
      </w:r>
      <w:r w:rsidR="008027DF">
        <w:t xml:space="preserve"> </w:t>
      </w:r>
      <w:r>
        <w:t>зв'язок з прийомом їжі). Випорожнення (частота, характер, колір, запах);</w:t>
      </w:r>
    </w:p>
    <w:p w:rsidR="00A35FED" w:rsidRDefault="00A35FED" w:rsidP="008027DF">
      <w:pPr>
        <w:spacing w:after="0" w:line="240" w:lineRule="auto"/>
        <w:ind w:firstLine="708"/>
        <w:jc w:val="both"/>
      </w:pPr>
      <w:r>
        <w:t>г) Сечовидільна система: біль у поперековій ділянці. Частота сечовипускань та їх об'єм</w:t>
      </w:r>
      <w:r w:rsidR="008027DF">
        <w:t xml:space="preserve"> </w:t>
      </w:r>
      <w:r>
        <w:t>(у грудних дітей - кількість мокрих пелюшок). Колір сечі. Нічне нетримання сечі;</w:t>
      </w:r>
    </w:p>
    <w:p w:rsidR="00A35FED" w:rsidRDefault="00A35FED" w:rsidP="008027DF">
      <w:pPr>
        <w:spacing w:after="0" w:line="240" w:lineRule="auto"/>
        <w:ind w:firstLine="708"/>
        <w:jc w:val="both"/>
      </w:pPr>
      <w:r>
        <w:t>д) Опорно-рухова система: біль у кінцівках, м'язах, суглобах (характер, локалізація,</w:t>
      </w:r>
      <w:r w:rsidR="008027DF">
        <w:t xml:space="preserve"> </w:t>
      </w:r>
      <w:r>
        <w:t>зв'язок з метеорологічними умовами). Припухлість суглобів, їх почервоніння (яких саме).</w:t>
      </w:r>
      <w:r w:rsidR="008027DF">
        <w:t xml:space="preserve"> </w:t>
      </w:r>
      <w:r>
        <w:t>Утруднення при русі, ранкова скутість;</w:t>
      </w:r>
    </w:p>
    <w:p w:rsidR="00A35FED" w:rsidRDefault="00A35FED" w:rsidP="008027DF">
      <w:pPr>
        <w:spacing w:after="0" w:line="240" w:lineRule="auto"/>
        <w:ind w:firstLine="708"/>
        <w:jc w:val="both"/>
      </w:pPr>
      <w:r>
        <w:t>е) Ендокринна система: порушення волосяного покриву. Зміни з боку шкіри (надмірна</w:t>
      </w:r>
      <w:r w:rsidR="008027DF">
        <w:t xml:space="preserve"> </w:t>
      </w:r>
      <w:r>
        <w:t>пітливість чи сухість, огрубіння, поява рубців). Порушення зросту і маси тіла;</w:t>
      </w:r>
    </w:p>
    <w:p w:rsidR="00A35FED" w:rsidRDefault="00A35FED" w:rsidP="008027DF">
      <w:pPr>
        <w:spacing w:after="0" w:line="240" w:lineRule="auto"/>
        <w:ind w:firstLine="708"/>
        <w:jc w:val="both"/>
      </w:pPr>
      <w:r>
        <w:t>є) Нервова система та органи чуття: головний біль і запаморочення. Судоми,</w:t>
      </w:r>
      <w:r w:rsidR="008027DF">
        <w:t xml:space="preserve"> </w:t>
      </w:r>
      <w:proofErr w:type="spellStart"/>
      <w:r>
        <w:t>гіперкінези</w:t>
      </w:r>
      <w:proofErr w:type="spellEnd"/>
      <w:r>
        <w:t xml:space="preserve">, </w:t>
      </w:r>
      <w:proofErr w:type="spellStart"/>
      <w:r>
        <w:t>тіки</w:t>
      </w:r>
      <w:proofErr w:type="spellEnd"/>
      <w:r>
        <w:t>, порушення шкірної чутливості (</w:t>
      </w:r>
      <w:proofErr w:type="spellStart"/>
      <w:r>
        <w:t>гіперестезії</w:t>
      </w:r>
      <w:proofErr w:type="spellEnd"/>
      <w:r>
        <w:t xml:space="preserve">, </w:t>
      </w:r>
      <w:proofErr w:type="spellStart"/>
      <w:r>
        <w:t>гіпестезії</w:t>
      </w:r>
      <w:proofErr w:type="spellEnd"/>
      <w:r>
        <w:t>, парестезії).</w:t>
      </w:r>
      <w:r w:rsidR="008027DF">
        <w:t xml:space="preserve"> </w:t>
      </w:r>
      <w:r>
        <w:t>Порушення з боку органів чуття, мови.</w:t>
      </w:r>
    </w:p>
    <w:p w:rsidR="00A35FED" w:rsidRDefault="00A35FED" w:rsidP="008027DF">
      <w:pPr>
        <w:spacing w:after="0" w:line="240" w:lineRule="auto"/>
        <w:jc w:val="both"/>
      </w:pPr>
      <w:r>
        <w:t>Проводжуване лікування та його ефект, наявність реакцій на ліки. Причини госпіталізації.</w:t>
      </w:r>
    </w:p>
    <w:p w:rsidR="00A35FED" w:rsidRPr="008027DF" w:rsidRDefault="00A35FED" w:rsidP="008027DF">
      <w:pPr>
        <w:spacing w:after="0" w:line="240" w:lineRule="auto"/>
        <w:jc w:val="center"/>
        <w:rPr>
          <w:b/>
        </w:rPr>
      </w:pPr>
      <w:r w:rsidRPr="008027DF">
        <w:rPr>
          <w:b/>
        </w:rPr>
        <w:t>IV. АНАМНЕЗ ЖИТТЯ</w:t>
      </w:r>
    </w:p>
    <w:p w:rsidR="00A35FED" w:rsidRDefault="00A35FED" w:rsidP="008027DF">
      <w:pPr>
        <w:spacing w:after="0" w:line="240" w:lineRule="auto"/>
        <w:ind w:firstLine="708"/>
        <w:jc w:val="both"/>
      </w:pPr>
      <w:r>
        <w:t>1. Антенатальний період. Необхідно вказати, від якої вагітності та якою за рахунком</w:t>
      </w:r>
      <w:r w:rsidR="008027DF">
        <w:t xml:space="preserve"> </w:t>
      </w:r>
      <w:r>
        <w:t>дитиною є в сім'ї; якщо вагітність не перша, то чим закінчилась попередня. Відмічають,</w:t>
      </w:r>
      <w:r w:rsidR="008027DF">
        <w:t xml:space="preserve"> </w:t>
      </w:r>
      <w:r>
        <w:t>яким був перебіг вагітності у матері (токсикоз першої, другої половини вагітності -</w:t>
      </w:r>
      <w:r w:rsidR="008027DF">
        <w:t xml:space="preserve"> </w:t>
      </w:r>
      <w:r>
        <w:t xml:space="preserve">нудота, блювання, набряки, гіпертензія, нефропатія, еклампсія). Умови життя, </w:t>
      </w:r>
      <w:r>
        <w:lastRenderedPageBreak/>
        <w:t>режим та</w:t>
      </w:r>
      <w:r w:rsidR="008027DF">
        <w:t xml:space="preserve"> </w:t>
      </w:r>
      <w:r>
        <w:t>особливості харчування матері під час вагітності.</w:t>
      </w:r>
      <w:r w:rsidR="008027DF">
        <w:t xml:space="preserve"> </w:t>
      </w:r>
      <w:r>
        <w:t>Перебіг пологів (тривалість, допомога, ускладнення). Вказують, чи закричала дитина</w:t>
      </w:r>
      <w:r w:rsidR="008027DF">
        <w:t xml:space="preserve"> </w:t>
      </w:r>
      <w:r>
        <w:t>відразу, характер крику (голосний чи слабкий).</w:t>
      </w:r>
    </w:p>
    <w:p w:rsidR="00A35FED" w:rsidRDefault="00A35FED" w:rsidP="008027DF">
      <w:pPr>
        <w:spacing w:after="0" w:line="240" w:lineRule="auto"/>
        <w:ind w:firstLine="708"/>
        <w:jc w:val="both"/>
      </w:pPr>
      <w:r>
        <w:t>2. Характеристика новонародженого. Маса тіла та зріст дитини при народженні. Коли</w:t>
      </w:r>
      <w:r w:rsidR="008027DF">
        <w:t xml:space="preserve"> </w:t>
      </w:r>
      <w:r>
        <w:t>дитина була прикладена до груді, як взяла грудь, через скільки годин прикладали дитину</w:t>
      </w:r>
      <w:r w:rsidR="008027DF">
        <w:t xml:space="preserve"> </w:t>
      </w:r>
      <w:r>
        <w:t>до груді (число і години годування). Доношена чи ні (вказати причину недоношеності). Чи</w:t>
      </w:r>
      <w:r w:rsidR="008027DF">
        <w:t xml:space="preserve"> </w:t>
      </w:r>
      <w:r>
        <w:t>була пологова травма або інші відхилення від норми.</w:t>
      </w:r>
      <w:r w:rsidR="008027DF">
        <w:t xml:space="preserve"> </w:t>
      </w:r>
      <w:r>
        <w:t>Відмічають, коли відпав пуповинний залишок і загоїлась пуповинна ранка. Фізіологічна</w:t>
      </w:r>
      <w:r w:rsidR="008027DF">
        <w:t xml:space="preserve"> </w:t>
      </w:r>
      <w:r>
        <w:t>втрата маси тіла новонародженого та динаміка її відновлення.</w:t>
      </w:r>
      <w:r w:rsidR="008027DF">
        <w:t xml:space="preserve"> </w:t>
      </w:r>
      <w:r>
        <w:t xml:space="preserve">Захворювання у періоді </w:t>
      </w:r>
      <w:proofErr w:type="spellStart"/>
      <w:r>
        <w:t>новонародженості</w:t>
      </w:r>
      <w:proofErr w:type="spellEnd"/>
      <w:r>
        <w:t xml:space="preserve"> (інтенсивність і тривалість жовтяниці </w:t>
      </w:r>
      <w:r w:rsidR="008027DF">
        <w:t>–</w:t>
      </w:r>
      <w:r>
        <w:t xml:space="preserve"> групова</w:t>
      </w:r>
      <w:r w:rsidR="008027DF">
        <w:t xml:space="preserve"> </w:t>
      </w:r>
      <w:r>
        <w:t>і резус-несумісність матері й дитини, пологова травма, захворювання шкіри і пупка,</w:t>
      </w:r>
      <w:r w:rsidR="008027DF">
        <w:t xml:space="preserve"> </w:t>
      </w:r>
      <w:r>
        <w:t>органів дихання і травлення, септичні захворювання тощо).</w:t>
      </w:r>
      <w:r w:rsidR="008027DF">
        <w:t xml:space="preserve"> </w:t>
      </w:r>
      <w:r>
        <w:t>Вказують, на який день і з якою масою тіла дитину виписано.</w:t>
      </w:r>
    </w:p>
    <w:p w:rsidR="008027DF" w:rsidRDefault="00A35FED" w:rsidP="008027DF">
      <w:pPr>
        <w:spacing w:after="0" w:line="240" w:lineRule="auto"/>
        <w:ind w:firstLine="709"/>
        <w:jc w:val="both"/>
      </w:pPr>
      <w:r>
        <w:t>3. Вигодовування. Перше прикладення до груді, чи активно смоктала. Час відлучення від</w:t>
      </w:r>
      <w:r w:rsidR="008027DF">
        <w:t xml:space="preserve"> </w:t>
      </w:r>
      <w:r>
        <w:t>груді, дотримання режиму годування чи вільне годування. Змішане чи штучне</w:t>
      </w:r>
      <w:r w:rsidR="008027DF">
        <w:t xml:space="preserve"> </w:t>
      </w:r>
      <w:r>
        <w:t>вигодовування, причина його, з якого віку. Підгодовування: з якого віку, чим. З якого віку</w:t>
      </w:r>
      <w:r w:rsidR="008027DF">
        <w:t xml:space="preserve"> </w:t>
      </w:r>
      <w:r>
        <w:t>застосовано соки, які, як застосовуються: систематично чи ні. Профілактика чи лікування</w:t>
      </w:r>
      <w:r w:rsidR="008027DF">
        <w:t xml:space="preserve"> </w:t>
      </w:r>
      <w:r>
        <w:t>рахіту. Переведення на загальний стіл, коли. Яку їжу отримує дитина у даний час. Апетит.</w:t>
      </w:r>
      <w:r w:rsidR="008027DF">
        <w:t xml:space="preserve"> </w:t>
      </w:r>
    </w:p>
    <w:p w:rsidR="00A35FED" w:rsidRDefault="00A35FED" w:rsidP="002D7433">
      <w:pPr>
        <w:spacing w:after="0" w:line="240" w:lineRule="auto"/>
        <w:ind w:firstLine="709"/>
        <w:jc w:val="both"/>
      </w:pPr>
      <w:r>
        <w:t>4. Показники розвитку дитини. Фізичний розвиток: збільшення маси тіла і зросту на</w:t>
      </w:r>
      <w:r w:rsidR="008027DF">
        <w:t xml:space="preserve"> </w:t>
      </w:r>
      <w:r>
        <w:t>першому році життя (за місяцями). Коли подвоїла масу тіла при народженні. Маса тіла до</w:t>
      </w:r>
      <w:r w:rsidR="008027DF">
        <w:t xml:space="preserve"> </w:t>
      </w:r>
      <w:r>
        <w:t>року життя та після року. Динаміка росту. Поява перших зубів, скільки зубів було до</w:t>
      </w:r>
      <w:r w:rsidR="008027DF">
        <w:t xml:space="preserve"> </w:t>
      </w:r>
      <w:r>
        <w:t>річного віку.</w:t>
      </w:r>
    </w:p>
    <w:p w:rsidR="008027DF" w:rsidRDefault="00A35FED" w:rsidP="002D7433">
      <w:pPr>
        <w:spacing w:after="0" w:line="240" w:lineRule="auto"/>
        <w:ind w:firstLine="708"/>
        <w:jc w:val="both"/>
      </w:pPr>
      <w:r>
        <w:t>Розвиток статики й моторики: з якого місяця тримає голову, повертається на бік, із спини</w:t>
      </w:r>
      <w:r w:rsidR="008027DF">
        <w:t xml:space="preserve"> </w:t>
      </w:r>
      <w:r>
        <w:t>на живіт, коли почала сидіти, повзати, стояти, ходити, бігати.</w:t>
      </w:r>
    </w:p>
    <w:p w:rsidR="00A35FED" w:rsidRDefault="00A35FED" w:rsidP="002D7433">
      <w:pPr>
        <w:spacing w:after="0" w:line="240" w:lineRule="auto"/>
        <w:ind w:firstLine="708"/>
        <w:jc w:val="both"/>
      </w:pPr>
      <w:r>
        <w:t xml:space="preserve">Психічний розвиток: коли почала посміхатися, </w:t>
      </w:r>
      <w:proofErr w:type="spellStart"/>
      <w:r>
        <w:t>гулити</w:t>
      </w:r>
      <w:proofErr w:type="spellEnd"/>
      <w:r>
        <w:t>, впізнавати матір, вимовляти</w:t>
      </w:r>
      <w:r w:rsidR="002D7433">
        <w:t xml:space="preserve"> </w:t>
      </w:r>
      <w:r>
        <w:t>окремі склади, слова, фрази, запас слів до 1 року та 2 років. Особливості сну. У старшому</w:t>
      </w:r>
      <w:r w:rsidR="002D7433">
        <w:t xml:space="preserve"> </w:t>
      </w:r>
      <w:r>
        <w:t>віці - поведінка в сім'ї, колективі, коли почала відвідувати школу, успішність.</w:t>
      </w:r>
    </w:p>
    <w:p w:rsidR="002D7433" w:rsidRDefault="00A35FED" w:rsidP="002D7433">
      <w:pPr>
        <w:ind w:firstLine="708"/>
        <w:jc w:val="both"/>
      </w:pPr>
      <w:r>
        <w:t>5. Перенесені захворювання, щеплення. Які перенесла захворювання, у якому віці,</w:t>
      </w:r>
      <w:r w:rsidR="002D7433">
        <w:t xml:space="preserve"> </w:t>
      </w:r>
      <w:r>
        <w:t>коротка їх характеристика (тяжкість, тривалість перебігу, ускладнення). Термін</w:t>
      </w:r>
      <w:r w:rsidR="002D7433">
        <w:t xml:space="preserve"> </w:t>
      </w:r>
      <w:r>
        <w:t>проведених профілактичних щеплень: проти туберкульозу (БЦЖ), поліомієліту, кашлюка,</w:t>
      </w:r>
      <w:r w:rsidR="002D7433">
        <w:t xml:space="preserve"> </w:t>
      </w:r>
      <w:r>
        <w:t>дифтерії, правця і кору. Реакції на щеплення. Туберкулінові проби. Їх результат.</w:t>
      </w:r>
    </w:p>
    <w:p w:rsidR="002D7433" w:rsidRDefault="00A35FED" w:rsidP="002D7433">
      <w:pPr>
        <w:spacing w:after="0" w:line="240" w:lineRule="auto"/>
        <w:ind w:firstLine="708"/>
        <w:jc w:val="both"/>
      </w:pPr>
      <w:r>
        <w:t>6. Сімейний анамнез. Біологічний - вік матері й батька та стан їх здоров'я, число</w:t>
      </w:r>
      <w:r w:rsidR="002D7433">
        <w:t xml:space="preserve"> </w:t>
      </w:r>
      <w:r>
        <w:t>вагітностей у матері, чим закінчились (аборт, викидень, недоношеність тощо), скільки</w:t>
      </w:r>
      <w:r w:rsidR="002D7433">
        <w:t xml:space="preserve"> </w:t>
      </w:r>
      <w:r>
        <w:t>нормальних пологів, скільки живих дітей у даний час, їх вік, стан здоров'я, вік та причини</w:t>
      </w:r>
      <w:r w:rsidR="002D7433">
        <w:t xml:space="preserve"> </w:t>
      </w:r>
      <w:r>
        <w:t>смерті померлих дітей; відомості про життя даної дитини та фактори, що несприятливо</w:t>
      </w:r>
      <w:r w:rsidR="002D7433">
        <w:t xml:space="preserve"> </w:t>
      </w:r>
      <w:r>
        <w:t>впливають на її життя.</w:t>
      </w:r>
    </w:p>
    <w:p w:rsidR="00A35FED" w:rsidRDefault="00A35FED" w:rsidP="002D7433">
      <w:pPr>
        <w:spacing w:after="0" w:line="240" w:lineRule="auto"/>
        <w:ind w:firstLine="708"/>
        <w:jc w:val="both"/>
      </w:pPr>
      <w:r>
        <w:t>Генеалогічний анамнез - родовід сім'ї, спадкові захворювання матері, батька і найближчих</w:t>
      </w:r>
      <w:r w:rsidR="002D7433">
        <w:t xml:space="preserve"> </w:t>
      </w:r>
      <w:r>
        <w:t>родичів трьох поколінь (бабусі, дідусі, дяді, тьоті як з боку батька, так і з боку матері),</w:t>
      </w:r>
      <w:r w:rsidR="002D7433">
        <w:t xml:space="preserve"> </w:t>
      </w:r>
      <w:r>
        <w:t>якщо померли, вказати причину смерті.</w:t>
      </w:r>
    </w:p>
    <w:p w:rsidR="00A35FED" w:rsidRDefault="00A35FED" w:rsidP="002D7433">
      <w:pPr>
        <w:spacing w:after="0" w:line="240" w:lineRule="auto"/>
        <w:ind w:firstLine="708"/>
        <w:jc w:val="both"/>
      </w:pPr>
      <w:r>
        <w:t>Соціальний анамнез: повнота сім'ї, освіта батьків, рід занять, психологічна установка</w:t>
      </w:r>
      <w:r w:rsidR="002D7433">
        <w:t xml:space="preserve"> </w:t>
      </w:r>
      <w:r>
        <w:t>сім'ї, побутові умови, шкідливості (професійні, побутові, екологічні).</w:t>
      </w:r>
    </w:p>
    <w:p w:rsidR="002D7433" w:rsidRDefault="002D7433" w:rsidP="002D7433">
      <w:pPr>
        <w:spacing w:after="0" w:line="240" w:lineRule="auto"/>
        <w:ind w:firstLine="709"/>
        <w:jc w:val="both"/>
      </w:pPr>
      <w:r>
        <w:t>Епідеміологічний анамнез. Контакти з інфекційними хворими, включаючи гострі респіраторні захворювання, за останні три тижні. Контакти з туберкульозними та венеричними хворими.</w:t>
      </w:r>
    </w:p>
    <w:p w:rsidR="00A35FED" w:rsidRDefault="00A35FED" w:rsidP="002D7433">
      <w:pPr>
        <w:spacing w:after="0" w:line="240" w:lineRule="auto"/>
        <w:ind w:firstLine="709"/>
        <w:jc w:val="both"/>
      </w:pPr>
      <w:r>
        <w:t>7. Побутові умови та догляд. Житлові умови; квартира, приватний будинок, їх</w:t>
      </w:r>
      <w:r w:rsidR="002D7433">
        <w:t xml:space="preserve"> </w:t>
      </w:r>
      <w:r>
        <w:t>характеристика. Наявність хворих в оточенні дитини (родичі, сусіди). Хто доглядає за</w:t>
      </w:r>
      <w:r w:rsidR="002D7433">
        <w:t xml:space="preserve"> </w:t>
      </w:r>
      <w:r>
        <w:t>дитиною вдома (мати, батько, бабуся тощо). Відвідування дитячого колективу (дитячий</w:t>
      </w:r>
      <w:r w:rsidR="002D7433">
        <w:t xml:space="preserve"> </w:t>
      </w:r>
      <w:r>
        <w:t>садок, школа). Купання регулярне чи ні, частота. Прогулянки, їх тривалість. Режим дня,</w:t>
      </w:r>
      <w:r w:rsidR="002D7433">
        <w:t xml:space="preserve"> </w:t>
      </w:r>
      <w:r>
        <w:t>тривалість сну (денного, нічного).</w:t>
      </w:r>
    </w:p>
    <w:p w:rsidR="00C564E0" w:rsidRDefault="00C564E0" w:rsidP="002D7433">
      <w:pPr>
        <w:spacing w:after="0" w:line="240" w:lineRule="auto"/>
        <w:jc w:val="center"/>
        <w:rPr>
          <w:b/>
        </w:rPr>
      </w:pPr>
    </w:p>
    <w:p w:rsidR="002D7433" w:rsidRPr="002D7433" w:rsidRDefault="00A35FED" w:rsidP="002D7433">
      <w:pPr>
        <w:spacing w:after="0" w:line="240" w:lineRule="auto"/>
        <w:jc w:val="center"/>
        <w:rPr>
          <w:b/>
        </w:rPr>
      </w:pPr>
      <w:r w:rsidRPr="002D7433">
        <w:rPr>
          <w:b/>
        </w:rPr>
        <w:lastRenderedPageBreak/>
        <w:t>ЗАГАЛЬНИЙ ВИСНОВОК ЗА АНАМНЕЗОМ:</w:t>
      </w:r>
    </w:p>
    <w:p w:rsidR="00A35FED" w:rsidRDefault="00A35FED" w:rsidP="002D7433">
      <w:pPr>
        <w:spacing w:after="0" w:line="240" w:lineRule="auto"/>
        <w:jc w:val="both"/>
      </w:pPr>
      <w:r>
        <w:t xml:space="preserve"> ураження якої системи можна</w:t>
      </w:r>
      <w:r w:rsidR="002D7433">
        <w:t xml:space="preserve"> </w:t>
      </w:r>
      <w:r>
        <w:t>припустити, гостре чи загострення хронічного захворювання, які несприятливі фактори з</w:t>
      </w:r>
      <w:r w:rsidR="002D7433">
        <w:t xml:space="preserve"> </w:t>
      </w:r>
      <w:r>
        <w:t>анамнезу життя чи сімейно-побутового анамнезу могли сприяти розвитку даного</w:t>
      </w:r>
      <w:r w:rsidR="002D7433">
        <w:t xml:space="preserve"> </w:t>
      </w:r>
      <w:r>
        <w:t>захворювання або обтяжувати його.</w:t>
      </w:r>
    </w:p>
    <w:p w:rsidR="00A35FED" w:rsidRPr="002D7433" w:rsidRDefault="00A35FED" w:rsidP="00C564E0">
      <w:pPr>
        <w:spacing w:after="0" w:line="240" w:lineRule="auto"/>
        <w:jc w:val="center"/>
        <w:rPr>
          <w:b/>
        </w:rPr>
      </w:pPr>
      <w:r w:rsidRPr="002D7433">
        <w:rPr>
          <w:b/>
        </w:rPr>
        <w:t>V. ДАНІ ОБ'ЄКТИВНОГО ОБСТЕЖЕННЯ</w:t>
      </w:r>
    </w:p>
    <w:p w:rsidR="00A35FED" w:rsidRDefault="00A35FED" w:rsidP="00C564E0">
      <w:pPr>
        <w:spacing w:after="0" w:line="240" w:lineRule="auto"/>
        <w:ind w:firstLine="708"/>
        <w:jc w:val="both"/>
      </w:pPr>
      <w:r>
        <w:t>Загальний стан дитини (задовільний, середньої тяжкості, тяжкий, дуже тяжкий).</w:t>
      </w:r>
      <w:r w:rsidR="002D7433">
        <w:t xml:space="preserve"> </w:t>
      </w:r>
      <w:r>
        <w:t>Самопочуття. Положення у ліжку (активне, пасивне, вимушене). Свідомість хворого</w:t>
      </w:r>
      <w:r w:rsidR="002D7433">
        <w:t xml:space="preserve"> </w:t>
      </w:r>
      <w:r>
        <w:t>(ясна, затемнена, відсутня). При відсутності свідомості оцінити ступінь.</w:t>
      </w:r>
    </w:p>
    <w:p w:rsidR="00A35FED" w:rsidRDefault="00A35FED" w:rsidP="002D7433">
      <w:pPr>
        <w:spacing w:after="0" w:line="240" w:lineRule="auto"/>
        <w:ind w:firstLine="708"/>
        <w:jc w:val="both"/>
      </w:pPr>
      <w:r>
        <w:t>Фізичний розвиток. Антропометрія та індекси: визначення маси тіла та зросту, окружності</w:t>
      </w:r>
      <w:r w:rsidR="002D7433">
        <w:t xml:space="preserve"> </w:t>
      </w:r>
      <w:r>
        <w:t>голови, грудей, плеча, стегна, гомілки, висоти голови, середньої точки довжини тіла,</w:t>
      </w:r>
      <w:r w:rsidR="002D7433">
        <w:t xml:space="preserve"> </w:t>
      </w:r>
      <w:proofErr w:type="spellStart"/>
      <w:r>
        <w:t>філіпінського</w:t>
      </w:r>
      <w:proofErr w:type="spellEnd"/>
      <w:r>
        <w:t xml:space="preserve"> тесту, індексу </w:t>
      </w:r>
      <w:proofErr w:type="spellStart"/>
      <w:r>
        <w:t>Ерісмана</w:t>
      </w:r>
      <w:proofErr w:type="spellEnd"/>
      <w:r>
        <w:t xml:space="preserve">; індексу </w:t>
      </w:r>
      <w:proofErr w:type="spellStart"/>
      <w:r>
        <w:t>Чулицької</w:t>
      </w:r>
      <w:proofErr w:type="spellEnd"/>
      <w:r>
        <w:t xml:space="preserve"> (вгодованості та</w:t>
      </w:r>
      <w:r w:rsidR="002D7433">
        <w:t xml:space="preserve"> </w:t>
      </w:r>
      <w:r>
        <w:t>пропорціональності).</w:t>
      </w:r>
    </w:p>
    <w:p w:rsidR="00A35FED" w:rsidRDefault="00A35FED" w:rsidP="002D7433">
      <w:pPr>
        <w:spacing w:after="0" w:line="240" w:lineRule="auto"/>
        <w:ind w:firstLine="708"/>
        <w:jc w:val="both"/>
      </w:pPr>
      <w:r>
        <w:t>Нервова система. Реакція на оточення. Характеристика поведінки дитини - настрій,</w:t>
      </w:r>
      <w:r w:rsidR="002D7433">
        <w:t xml:space="preserve"> </w:t>
      </w:r>
      <w:r>
        <w:t>дратівливість, збудливість, млявість, замкнутість, готовність до спілкування, сонливість,</w:t>
      </w:r>
      <w:r w:rsidR="002D7433">
        <w:t xml:space="preserve"> </w:t>
      </w:r>
      <w:r>
        <w:t>безсоння. Відповідність нервово-психічного розвитку віку. Визначення виду</w:t>
      </w:r>
      <w:r w:rsidR="002D7433">
        <w:t xml:space="preserve"> </w:t>
      </w:r>
      <w:r>
        <w:t>дермографізму (червоний, білий, змішаний), швидкість його появи та зникнення.</w:t>
      </w:r>
      <w:r w:rsidR="002D7433">
        <w:t xml:space="preserve"> </w:t>
      </w:r>
      <w:r>
        <w:t>Пітливість. Сон.</w:t>
      </w:r>
      <w:r w:rsidR="002D7433">
        <w:t xml:space="preserve"> </w:t>
      </w:r>
      <w:r>
        <w:t xml:space="preserve">Рефлекси і симптоми новонароджених: </w:t>
      </w:r>
      <w:proofErr w:type="spellStart"/>
      <w:r>
        <w:t>шийно</w:t>
      </w:r>
      <w:proofErr w:type="spellEnd"/>
      <w:r>
        <w:t xml:space="preserve">-тонічний, </w:t>
      </w:r>
      <w:proofErr w:type="spellStart"/>
      <w:r>
        <w:t>долонно</w:t>
      </w:r>
      <w:proofErr w:type="spellEnd"/>
      <w:r>
        <w:t>-ротовий, рефлекси</w:t>
      </w:r>
      <w:r w:rsidR="002D7433">
        <w:t xml:space="preserve"> </w:t>
      </w:r>
      <w:r>
        <w:t xml:space="preserve">Моро, </w:t>
      </w:r>
      <w:proofErr w:type="spellStart"/>
      <w:r>
        <w:t>Робінсона</w:t>
      </w:r>
      <w:proofErr w:type="spellEnd"/>
      <w:r>
        <w:t xml:space="preserve">, </w:t>
      </w:r>
      <w:proofErr w:type="spellStart"/>
      <w:r>
        <w:t>Бабинського</w:t>
      </w:r>
      <w:proofErr w:type="spellEnd"/>
      <w:r>
        <w:t>, повзання за Бауером тощо.</w:t>
      </w:r>
      <w:r w:rsidR="002D7433">
        <w:t xml:space="preserve"> </w:t>
      </w:r>
      <w:r>
        <w:t>Органи чуття. Огляд очей, вух. Спробувати встановити наявність слуху і зору. Ширина</w:t>
      </w:r>
      <w:r w:rsidR="002D7433">
        <w:t xml:space="preserve"> </w:t>
      </w:r>
      <w:r>
        <w:t>очних щілин, косоокість, ністагм, зорова та слухова зосередженість. Величина зіниць,</w:t>
      </w:r>
      <w:r w:rsidR="002D7433">
        <w:t xml:space="preserve"> </w:t>
      </w:r>
      <w:r>
        <w:t>реакція їх на світло. Моторні та психічні функції у момент обстеження (сидіння, стояння,</w:t>
      </w:r>
    </w:p>
    <w:p w:rsidR="00A35FED" w:rsidRDefault="00A35FED" w:rsidP="002D7433">
      <w:pPr>
        <w:spacing w:after="0" w:line="240" w:lineRule="auto"/>
        <w:jc w:val="both"/>
      </w:pPr>
      <w:r>
        <w:t>повзання, ходіння, мова).</w:t>
      </w:r>
    </w:p>
    <w:p w:rsidR="00A35FED" w:rsidRDefault="00A35FED" w:rsidP="002D7433">
      <w:pPr>
        <w:spacing w:after="0" w:line="240" w:lineRule="auto"/>
        <w:ind w:firstLine="708"/>
        <w:jc w:val="both"/>
      </w:pPr>
      <w:proofErr w:type="spellStart"/>
      <w:r>
        <w:t>Менінгеальний</w:t>
      </w:r>
      <w:proofErr w:type="spellEnd"/>
      <w:r>
        <w:t xml:space="preserve"> синдром: ригідність потиличних м'язів, симптоми </w:t>
      </w:r>
      <w:proofErr w:type="spellStart"/>
      <w:r>
        <w:t>Керніга</w:t>
      </w:r>
      <w:proofErr w:type="spellEnd"/>
      <w:r>
        <w:t xml:space="preserve"> та</w:t>
      </w:r>
      <w:r w:rsidR="002D7433">
        <w:t xml:space="preserve"> </w:t>
      </w:r>
      <w:proofErr w:type="spellStart"/>
      <w:r>
        <w:t>Брудзинського</w:t>
      </w:r>
      <w:proofErr w:type="spellEnd"/>
      <w:r>
        <w:t xml:space="preserve"> (верхній, середній, нижній), у грудних дітей - вибухання тім'ячка.</w:t>
      </w:r>
      <w:r w:rsidR="002D7433">
        <w:t xml:space="preserve"> </w:t>
      </w:r>
      <w:r>
        <w:t xml:space="preserve">Симптоми хореї (млявих плечей, хореїчної руки, Гордона, </w:t>
      </w:r>
      <w:proofErr w:type="spellStart"/>
      <w:r>
        <w:t>гутаперчового</w:t>
      </w:r>
      <w:proofErr w:type="spellEnd"/>
      <w:r>
        <w:t xml:space="preserve"> </w:t>
      </w:r>
      <w:proofErr w:type="spellStart"/>
      <w:r>
        <w:t>хлопчика,симптом</w:t>
      </w:r>
      <w:proofErr w:type="spellEnd"/>
      <w:r>
        <w:t xml:space="preserve"> язика і очей, Філатова тощо).</w:t>
      </w:r>
    </w:p>
    <w:p w:rsidR="00A35FED" w:rsidRDefault="00A35FED" w:rsidP="002D7433">
      <w:pPr>
        <w:spacing w:after="0" w:line="240" w:lineRule="auto"/>
        <w:ind w:firstLine="708"/>
        <w:jc w:val="both"/>
      </w:pPr>
      <w:r>
        <w:t>Шкіра: (колір, вологість, сухість, еластичність, рубці, висип, пігментація, депігментація,</w:t>
      </w:r>
      <w:r w:rsidR="002D7433">
        <w:t xml:space="preserve"> </w:t>
      </w:r>
      <w:r>
        <w:t>крововиливи тощо), волосся (ріст, ламкість, сухість), нігті (</w:t>
      </w:r>
      <w:proofErr w:type="spellStart"/>
      <w:r>
        <w:t>ціанотичні</w:t>
      </w:r>
      <w:proofErr w:type="spellEnd"/>
      <w:r>
        <w:t>, у вигляді</w:t>
      </w:r>
      <w:r w:rsidR="002D7433">
        <w:t xml:space="preserve"> </w:t>
      </w:r>
      <w:r>
        <w:t xml:space="preserve">годинникових скелець, ламкість, </w:t>
      </w:r>
      <w:proofErr w:type="spellStart"/>
      <w:r>
        <w:t>покресленість</w:t>
      </w:r>
      <w:proofErr w:type="spellEnd"/>
      <w:r>
        <w:t xml:space="preserve">, стан нігтьового ложа). </w:t>
      </w:r>
      <w:proofErr w:type="spellStart"/>
      <w:r>
        <w:t>Ендотеліальні</w:t>
      </w:r>
      <w:proofErr w:type="spellEnd"/>
      <w:r w:rsidR="002D7433">
        <w:t xml:space="preserve"> </w:t>
      </w:r>
      <w:r>
        <w:t>проби: симптоми джгута, щипка, молоточка.</w:t>
      </w:r>
    </w:p>
    <w:p w:rsidR="00A35FED" w:rsidRDefault="00A35FED" w:rsidP="002D7433">
      <w:pPr>
        <w:spacing w:after="0" w:line="240" w:lineRule="auto"/>
        <w:ind w:firstLine="708"/>
        <w:jc w:val="both"/>
      </w:pPr>
      <w:r>
        <w:t>Підшкірний жировий шар: рівномірність розподілу, товщина підшкірної жирової</w:t>
      </w:r>
      <w:r w:rsidR="002D7433">
        <w:t xml:space="preserve"> </w:t>
      </w:r>
      <w:r>
        <w:t>складки на окремих ділянках тіла: животі, грудях, спині, верхніх та нижніх кінцівках,</w:t>
      </w:r>
      <w:r w:rsidR="002D7433">
        <w:t xml:space="preserve"> </w:t>
      </w:r>
      <w:r>
        <w:t>обличчі. Наявність ущільнень і набряків, їх локалізація та поширеність. Тургор тканин.</w:t>
      </w:r>
    </w:p>
    <w:p w:rsidR="00A35FED" w:rsidRDefault="00A35FED" w:rsidP="002D7433">
      <w:pPr>
        <w:spacing w:after="0" w:line="240" w:lineRule="auto"/>
        <w:ind w:firstLine="708"/>
        <w:jc w:val="both"/>
      </w:pPr>
      <w:r>
        <w:t>Лімфатичні вузли, доступність пальпації. Величина, форма, консистенція, болісність,</w:t>
      </w:r>
      <w:r w:rsidR="002D7433">
        <w:t xml:space="preserve"> </w:t>
      </w:r>
      <w:r>
        <w:t>рухомість, спаяність із шкірою та навколишніми тканинами, рубці.</w:t>
      </w:r>
    </w:p>
    <w:p w:rsidR="00A35FED" w:rsidRDefault="00A35FED" w:rsidP="002D7433">
      <w:pPr>
        <w:spacing w:after="0" w:line="240" w:lineRule="auto"/>
        <w:ind w:firstLine="708"/>
        <w:jc w:val="both"/>
      </w:pPr>
      <w:r>
        <w:t>М'язова система. Ступінь розвитку м'язів, тонус (нормальний, підвищений, понижений),</w:t>
      </w:r>
      <w:r w:rsidR="002D7433">
        <w:t xml:space="preserve"> </w:t>
      </w:r>
      <w:r>
        <w:t>болісність при ощупуванні, активних і пасивних рухах. Сила м'язів. Положення тіла.</w:t>
      </w:r>
    </w:p>
    <w:p w:rsidR="00A35FED" w:rsidRDefault="00A35FED" w:rsidP="002D7433">
      <w:pPr>
        <w:spacing w:after="0" w:line="240" w:lineRule="auto"/>
        <w:ind w:firstLine="708"/>
        <w:jc w:val="both"/>
      </w:pPr>
      <w:r>
        <w:t xml:space="preserve">Кісткова система: визначення величини і форми голови, </w:t>
      </w:r>
      <w:proofErr w:type="spellStart"/>
      <w:r>
        <w:t>краніотабес</w:t>
      </w:r>
      <w:proofErr w:type="spellEnd"/>
      <w:r>
        <w:t>, велике тім'ячко</w:t>
      </w:r>
      <w:r w:rsidR="002D7433">
        <w:t xml:space="preserve"> </w:t>
      </w:r>
      <w:r>
        <w:t xml:space="preserve">(його розмір, стан кісткових країв та м'яких тканин, вибухання, </w:t>
      </w:r>
      <w:proofErr w:type="spellStart"/>
      <w:r>
        <w:t>западіння</w:t>
      </w:r>
      <w:proofErr w:type="spellEnd"/>
      <w:r>
        <w:t>), стан швів</w:t>
      </w:r>
      <w:r w:rsidR="002D7433">
        <w:t xml:space="preserve"> </w:t>
      </w:r>
      <w:r>
        <w:t xml:space="preserve">черепа. Форма грудної клітки, рахітичні чотки, </w:t>
      </w:r>
      <w:proofErr w:type="spellStart"/>
      <w:r>
        <w:t>гарісонова</w:t>
      </w:r>
      <w:proofErr w:type="spellEnd"/>
      <w:r>
        <w:t xml:space="preserve"> борозна, браслети, нитки</w:t>
      </w:r>
      <w:r w:rsidR="002D7433">
        <w:t xml:space="preserve"> </w:t>
      </w:r>
      <w:r>
        <w:t>перлів, викривлення хребта (кіфоз, лордоз, сколіоз) та кінцівок (0-подібне, Х-подібне,</w:t>
      </w:r>
      <w:r w:rsidR="002D7433">
        <w:t xml:space="preserve"> </w:t>
      </w:r>
      <w:r>
        <w:t>шаблеподібне), плоскостопість. Деформація кісток, болісність при натискуванні,</w:t>
      </w:r>
      <w:r w:rsidR="002D7433">
        <w:t xml:space="preserve"> </w:t>
      </w:r>
      <w:r>
        <w:t>постукуванні. Форма, величина, рухомість суглобів (плечових, ліктьових,</w:t>
      </w:r>
      <w:r w:rsidR="002D7433">
        <w:t xml:space="preserve"> </w:t>
      </w:r>
      <w:proofErr w:type="spellStart"/>
      <w:r>
        <w:t>променезап'ясткових</w:t>
      </w:r>
      <w:proofErr w:type="spellEnd"/>
      <w:r>
        <w:t xml:space="preserve">, тазостегнових, колінних, </w:t>
      </w:r>
      <w:proofErr w:type="spellStart"/>
      <w:r>
        <w:t>таранногомілкових</w:t>
      </w:r>
      <w:proofErr w:type="spellEnd"/>
      <w:r>
        <w:t>, дрібних суглобів</w:t>
      </w:r>
      <w:r w:rsidR="002D7433">
        <w:t xml:space="preserve"> </w:t>
      </w:r>
      <w:r>
        <w:t>кистей і стоп). Рухи в суглобах активні та пасивні (у повному обсязі, обмежені, ступінь</w:t>
      </w:r>
      <w:r w:rsidR="002D7433">
        <w:t xml:space="preserve"> </w:t>
      </w:r>
      <w:r>
        <w:t>обмеження), болісність при пальпації, активних і пасивних рухах, набряклість,</w:t>
      </w:r>
      <w:r w:rsidR="002D7433">
        <w:t xml:space="preserve"> </w:t>
      </w:r>
      <w:proofErr w:type="spellStart"/>
      <w:r>
        <w:t>флюктуація</w:t>
      </w:r>
      <w:proofErr w:type="spellEnd"/>
      <w:r>
        <w:t>, ступінь порушення функції.</w:t>
      </w:r>
    </w:p>
    <w:p w:rsidR="00590176" w:rsidRDefault="00A35FED" w:rsidP="00590176">
      <w:pPr>
        <w:spacing w:after="0" w:line="240" w:lineRule="auto"/>
        <w:ind w:firstLine="708"/>
        <w:jc w:val="both"/>
      </w:pPr>
      <w:r w:rsidRPr="00590176">
        <w:rPr>
          <w:i/>
        </w:rPr>
        <w:t>Система диханн</w:t>
      </w:r>
      <w:r w:rsidR="002D7433" w:rsidRPr="00590176">
        <w:rPr>
          <w:i/>
        </w:rPr>
        <w:t>я</w:t>
      </w:r>
      <w:r>
        <w:t>. Форма грудної клітки, деформація, асиметрія, викривлення грудної</w:t>
      </w:r>
      <w:r w:rsidR="002D7433">
        <w:t xml:space="preserve"> </w:t>
      </w:r>
      <w:r>
        <w:t xml:space="preserve">частини хребта, </w:t>
      </w:r>
      <w:proofErr w:type="spellStart"/>
      <w:r>
        <w:t>западіння</w:t>
      </w:r>
      <w:proofErr w:type="spellEnd"/>
      <w:r>
        <w:t xml:space="preserve"> чи випинання над- і підключичних ямок, різниця в їх глибині,</w:t>
      </w:r>
      <w:r w:rsidR="002D7433">
        <w:t xml:space="preserve"> </w:t>
      </w:r>
      <w:r>
        <w:t xml:space="preserve">положення ключиць і лопаток, </w:t>
      </w:r>
      <w:proofErr w:type="spellStart"/>
      <w:r>
        <w:t>епігастральний</w:t>
      </w:r>
      <w:proofErr w:type="spellEnd"/>
      <w:r>
        <w:t xml:space="preserve"> кут. </w:t>
      </w:r>
    </w:p>
    <w:p w:rsidR="00590176" w:rsidRDefault="00A35FED" w:rsidP="00590176">
      <w:pPr>
        <w:spacing w:after="0" w:line="240" w:lineRule="auto"/>
        <w:ind w:firstLine="708"/>
        <w:jc w:val="both"/>
      </w:pPr>
      <w:r>
        <w:lastRenderedPageBreak/>
        <w:t>Голос (дзвінкий, осиплий, афонія).</w:t>
      </w:r>
      <w:r w:rsidR="00590176">
        <w:t xml:space="preserve"> </w:t>
      </w:r>
      <w:r>
        <w:t>Дихання</w:t>
      </w:r>
      <w:r w:rsidR="00590176">
        <w:t>: н</w:t>
      </w:r>
      <w:r>
        <w:t>осове, ротове, тип (грудний, черевний, змішаний), частота, глибина, ритм,</w:t>
      </w:r>
      <w:r w:rsidR="00590176">
        <w:t xml:space="preserve"> </w:t>
      </w:r>
      <w:r>
        <w:t>участь в акті дихання обох половин грудної клітки, задишка (</w:t>
      </w:r>
      <w:proofErr w:type="spellStart"/>
      <w:r>
        <w:t>інспіраторна</w:t>
      </w:r>
      <w:proofErr w:type="spellEnd"/>
      <w:r>
        <w:t>, експіраторна,</w:t>
      </w:r>
      <w:r w:rsidR="00590176">
        <w:t xml:space="preserve"> </w:t>
      </w:r>
      <w:r>
        <w:t xml:space="preserve">змішана). Кашель, мокротиння. </w:t>
      </w:r>
    </w:p>
    <w:p w:rsidR="00590176" w:rsidRDefault="00A35FED" w:rsidP="00590176">
      <w:pPr>
        <w:spacing w:after="0" w:line="240" w:lineRule="auto"/>
        <w:ind w:firstLine="708"/>
        <w:jc w:val="both"/>
      </w:pPr>
      <w:r>
        <w:t>Пальпація: піддатливість грудної клітки, болісність, її</w:t>
      </w:r>
      <w:r w:rsidR="00590176">
        <w:t xml:space="preserve"> </w:t>
      </w:r>
      <w:r>
        <w:t>локалізація, міжреберні проміжки (розширені, звужені), голосове тремтіння; перкусія:</w:t>
      </w:r>
      <w:r w:rsidR="00590176">
        <w:t xml:space="preserve"> </w:t>
      </w:r>
      <w:r>
        <w:t xml:space="preserve">порівняльна - зміна </w:t>
      </w:r>
      <w:proofErr w:type="spellStart"/>
      <w:r>
        <w:t>перкуторного</w:t>
      </w:r>
      <w:proofErr w:type="spellEnd"/>
      <w:r>
        <w:t xml:space="preserve"> звуку, локалізація; топографічна - межі легень,</w:t>
      </w:r>
      <w:r w:rsidR="00590176">
        <w:t xml:space="preserve"> </w:t>
      </w:r>
      <w:r>
        <w:t xml:space="preserve">рухомість легеневих країв, перкусія по хребту. </w:t>
      </w:r>
    </w:p>
    <w:p w:rsidR="00A35FED" w:rsidRDefault="00A35FED" w:rsidP="00590176">
      <w:pPr>
        <w:spacing w:after="0" w:line="240" w:lineRule="auto"/>
        <w:ind w:firstLine="708"/>
        <w:jc w:val="both"/>
      </w:pPr>
      <w:r>
        <w:t>Аускультація: характер дихання</w:t>
      </w:r>
      <w:r w:rsidR="00590176">
        <w:t xml:space="preserve"> </w:t>
      </w:r>
      <w:r>
        <w:t>(</w:t>
      </w:r>
      <w:proofErr w:type="spellStart"/>
      <w:r>
        <w:t>пуерильне</w:t>
      </w:r>
      <w:proofErr w:type="spellEnd"/>
      <w:r>
        <w:t>, везикулярне, бронхіальне тощо), його звучність (посилене, ослаблене),</w:t>
      </w:r>
      <w:r w:rsidR="00590176">
        <w:t xml:space="preserve"> </w:t>
      </w:r>
      <w:proofErr w:type="spellStart"/>
      <w:r>
        <w:t>бронхофонія</w:t>
      </w:r>
      <w:proofErr w:type="spellEnd"/>
      <w:r>
        <w:t xml:space="preserve">, хрипи сухі (свистячі, </w:t>
      </w:r>
      <w:proofErr w:type="spellStart"/>
      <w:r>
        <w:t>дзижчачі</w:t>
      </w:r>
      <w:proofErr w:type="spellEnd"/>
      <w:r>
        <w:t>), вологі (дрібно-, середньо-,</w:t>
      </w:r>
      <w:proofErr w:type="spellStart"/>
      <w:r>
        <w:t>крупнопухирчасті</w:t>
      </w:r>
      <w:proofErr w:type="spellEnd"/>
      <w:r>
        <w:t>), незвучні, звучні, крепітація незвучна, звучна, лише на висоті вдиху,</w:t>
      </w:r>
      <w:r w:rsidR="00590176">
        <w:t xml:space="preserve"> </w:t>
      </w:r>
      <w:r>
        <w:t>після покашлювання; шум тертя плеври, його локалізація, характер.</w:t>
      </w:r>
    </w:p>
    <w:p w:rsidR="00590176" w:rsidRDefault="00A35FED" w:rsidP="00590176">
      <w:pPr>
        <w:spacing w:after="0" w:line="240" w:lineRule="auto"/>
        <w:ind w:firstLine="708"/>
        <w:jc w:val="both"/>
      </w:pPr>
      <w:r w:rsidRPr="00590176">
        <w:rPr>
          <w:i/>
        </w:rPr>
        <w:t>Система кровообігу</w:t>
      </w:r>
      <w:r>
        <w:t>: огляд серцевої ділянки: випинання, пульсація ділянки серця,</w:t>
      </w:r>
      <w:r w:rsidR="00590176">
        <w:t xml:space="preserve"> </w:t>
      </w:r>
      <w:proofErr w:type="spellStart"/>
      <w:r>
        <w:t>епігастрію</w:t>
      </w:r>
      <w:proofErr w:type="spellEnd"/>
      <w:r>
        <w:t xml:space="preserve">, верхівковий поштовх. </w:t>
      </w:r>
    </w:p>
    <w:p w:rsidR="00590176" w:rsidRDefault="00A35FED" w:rsidP="00590176">
      <w:pPr>
        <w:spacing w:after="0" w:line="240" w:lineRule="auto"/>
        <w:ind w:firstLine="708"/>
        <w:jc w:val="both"/>
      </w:pPr>
      <w:r>
        <w:t>Пальпація: верхівковий поштовх, локалізація, котяче</w:t>
      </w:r>
      <w:r w:rsidR="00590176">
        <w:t xml:space="preserve"> </w:t>
      </w:r>
      <w:r>
        <w:t>муркання, за наявності, його відношення до фаз серцевої діяльності (систолічне,</w:t>
      </w:r>
      <w:r w:rsidR="00590176">
        <w:t xml:space="preserve"> </w:t>
      </w:r>
      <w:proofErr w:type="spellStart"/>
      <w:r>
        <w:t>діастолічне</w:t>
      </w:r>
      <w:proofErr w:type="spellEnd"/>
      <w:r>
        <w:t>). Пульсація судин шиї, скроневих, артерій кінцівок. Пульс на променевій</w:t>
      </w:r>
      <w:r w:rsidR="00590176">
        <w:t xml:space="preserve"> </w:t>
      </w:r>
      <w:r>
        <w:t xml:space="preserve">артерії; частота, </w:t>
      </w:r>
      <w:proofErr w:type="spellStart"/>
      <w:r>
        <w:t>дихально</w:t>
      </w:r>
      <w:proofErr w:type="spellEnd"/>
      <w:r>
        <w:t>-пульсовий коефіцієнт, ритмічність (ритмічний, аритмічний, яка</w:t>
      </w:r>
      <w:r w:rsidR="00590176">
        <w:t xml:space="preserve"> </w:t>
      </w:r>
      <w:r>
        <w:t>аритмія), величина (середній, великий чи високий, малий, ниткоподібний, однаковий чи</w:t>
      </w:r>
      <w:r w:rsidR="00590176">
        <w:t xml:space="preserve"> </w:t>
      </w:r>
      <w:r>
        <w:t>різний на обох руках), напруження (твердий, м'який, середній), форма і характер</w:t>
      </w:r>
      <w:r w:rsidR="00590176">
        <w:t xml:space="preserve"> </w:t>
      </w:r>
      <w:r>
        <w:t xml:space="preserve">(нормальний, швидкий, повільний, </w:t>
      </w:r>
      <w:proofErr w:type="spellStart"/>
      <w:r>
        <w:t>дикротичний</w:t>
      </w:r>
      <w:proofErr w:type="spellEnd"/>
      <w:r>
        <w:t xml:space="preserve">), синхронність на обох руках. </w:t>
      </w:r>
    </w:p>
    <w:p w:rsidR="00590176" w:rsidRDefault="00A35FED" w:rsidP="00590176">
      <w:pPr>
        <w:spacing w:after="0" w:line="240" w:lineRule="auto"/>
        <w:ind w:firstLine="708"/>
        <w:jc w:val="both"/>
      </w:pPr>
      <w:r>
        <w:t>Перкусія:</w:t>
      </w:r>
      <w:r w:rsidR="00590176">
        <w:t xml:space="preserve"> </w:t>
      </w:r>
      <w:r>
        <w:t>межі відносної</w:t>
      </w:r>
      <w:r w:rsidR="00590176">
        <w:t xml:space="preserve"> і абсолютної</w:t>
      </w:r>
      <w:r>
        <w:t xml:space="preserve"> серцевої тупості</w:t>
      </w:r>
      <w:r w:rsidR="00590176">
        <w:t>, ширини серцевого пучка</w:t>
      </w:r>
      <w:r>
        <w:t xml:space="preserve">. </w:t>
      </w:r>
    </w:p>
    <w:p w:rsidR="00590176" w:rsidRDefault="00590176" w:rsidP="00590176">
      <w:pPr>
        <w:spacing w:after="0" w:line="240" w:lineRule="auto"/>
        <w:ind w:firstLine="708"/>
        <w:jc w:val="both"/>
      </w:pPr>
      <w:proofErr w:type="spellStart"/>
      <w:r>
        <w:t>А</w:t>
      </w:r>
      <w:r w:rsidR="00A35FED">
        <w:t>ускультація</w:t>
      </w:r>
      <w:r>
        <w:t>серця</w:t>
      </w:r>
      <w:proofErr w:type="spellEnd"/>
      <w:r>
        <w:t xml:space="preserve">: </w:t>
      </w:r>
      <w:r w:rsidR="00A35FED">
        <w:t>ритм, ясність, звучність або глухість</w:t>
      </w:r>
      <w:r>
        <w:t xml:space="preserve"> </w:t>
      </w:r>
      <w:r w:rsidR="00A35FED">
        <w:t>серцевих тонів, акценти, роздвоєння, шуми, їх характер (тривалість, тембр, інтенсивність),</w:t>
      </w:r>
      <w:r>
        <w:t xml:space="preserve"> </w:t>
      </w:r>
      <w:r w:rsidR="00A35FED">
        <w:t xml:space="preserve">відношення до фаз серцевої діяльності (систолічний, </w:t>
      </w:r>
      <w:proofErr w:type="spellStart"/>
      <w:r w:rsidR="00A35FED">
        <w:t>діастолічний</w:t>
      </w:r>
      <w:proofErr w:type="spellEnd"/>
      <w:r w:rsidR="00A35FED">
        <w:t>), локалізація,</w:t>
      </w:r>
      <w:r>
        <w:t xml:space="preserve"> </w:t>
      </w:r>
      <w:r w:rsidR="00A35FED">
        <w:t>найбільша інтенсивність, провідність, мінливість, шум тертя перикарда, його характер</w:t>
      </w:r>
      <w:r>
        <w:t xml:space="preserve"> </w:t>
      </w:r>
      <w:r w:rsidR="00A35FED">
        <w:t xml:space="preserve">(ніжний, грубий, тривалість, локалізація). </w:t>
      </w:r>
    </w:p>
    <w:p w:rsidR="00A35FED" w:rsidRDefault="00A35FED" w:rsidP="00590176">
      <w:pPr>
        <w:spacing w:after="0" w:line="240" w:lineRule="auto"/>
        <w:ind w:firstLine="708"/>
        <w:jc w:val="both"/>
      </w:pPr>
      <w:r>
        <w:t>Аускультація судин: артерій (сонних, стегнових,</w:t>
      </w:r>
      <w:r w:rsidR="00590176">
        <w:t xml:space="preserve"> </w:t>
      </w:r>
      <w:r>
        <w:t>плечових), шийних вен. Артеріальний тиск.</w:t>
      </w:r>
    </w:p>
    <w:p w:rsidR="00590176" w:rsidRDefault="00A35FED" w:rsidP="00590176">
      <w:pPr>
        <w:spacing w:after="0" w:line="240" w:lineRule="auto"/>
        <w:ind w:firstLine="708"/>
        <w:jc w:val="both"/>
      </w:pPr>
      <w:r w:rsidRPr="00590176">
        <w:rPr>
          <w:i/>
        </w:rPr>
        <w:t>Система травлення та органи черевної порожнини</w:t>
      </w:r>
      <w:r>
        <w:t xml:space="preserve">. </w:t>
      </w:r>
    </w:p>
    <w:p w:rsidR="00A35FED" w:rsidRDefault="00590176" w:rsidP="00590176">
      <w:pPr>
        <w:spacing w:after="0" w:line="240" w:lineRule="auto"/>
        <w:ind w:firstLine="708"/>
        <w:jc w:val="both"/>
      </w:pPr>
      <w:r>
        <w:t xml:space="preserve">Огляд. </w:t>
      </w:r>
      <w:r w:rsidR="00A35FED">
        <w:t>Губи; колір, вологість,</w:t>
      </w:r>
      <w:r>
        <w:t xml:space="preserve"> </w:t>
      </w:r>
      <w:r w:rsidR="00A35FED">
        <w:t>висипання, вкривання виразками, тріщини. Рот: запах, колір слизових оболонок,</w:t>
      </w:r>
      <w:r>
        <w:t xml:space="preserve"> </w:t>
      </w:r>
      <w:r w:rsidR="00A35FED">
        <w:t>крововиливи, виразки, енантема. Язик: колір, вологість чи сухість, рисунок, наліт, стан</w:t>
      </w:r>
      <w:r>
        <w:t xml:space="preserve"> </w:t>
      </w:r>
      <w:r w:rsidR="00A35FED">
        <w:t>сосочків (гіпертрофія, атрофія), тріщини, виразки, відбитки зубів, дрижання висунутого</w:t>
      </w:r>
      <w:r>
        <w:t xml:space="preserve"> </w:t>
      </w:r>
      <w:r w:rsidR="00A35FED">
        <w:t>язика, відхилення його у бік. Зуби: молочні, постійні, їх число, стан. Ясна: колір,</w:t>
      </w:r>
      <w:r>
        <w:t xml:space="preserve"> </w:t>
      </w:r>
      <w:r w:rsidR="00A35FED">
        <w:t>набухання, розпущеність, кровоточивість, виразки. Глотка: колір слизової оболонки, стан</w:t>
      </w:r>
      <w:r>
        <w:t xml:space="preserve"> </w:t>
      </w:r>
      <w:r w:rsidR="00A35FED">
        <w:t>мигдаликів та дужок, язичка, нальоти (форма, величина, локалізація, колір, чи знімаються</w:t>
      </w:r>
      <w:r>
        <w:t xml:space="preserve"> </w:t>
      </w:r>
      <w:r w:rsidR="00A35FED">
        <w:t xml:space="preserve">шпателем). Живіт: форма, симетричність, здуття, випинання, </w:t>
      </w:r>
      <w:proofErr w:type="spellStart"/>
      <w:r w:rsidR="00A35FED">
        <w:t>западіння</w:t>
      </w:r>
      <w:proofErr w:type="spellEnd"/>
      <w:r w:rsidR="00A35FED">
        <w:t>, видима пульсація,</w:t>
      </w:r>
      <w:r>
        <w:t xml:space="preserve"> </w:t>
      </w:r>
      <w:r w:rsidR="00A35FED">
        <w:t>розширення вен стінки живота, участь живота в акті дихання, рубці, перистальтика.</w:t>
      </w:r>
    </w:p>
    <w:p w:rsidR="00590176" w:rsidRDefault="00590176" w:rsidP="00590176">
      <w:pPr>
        <w:spacing w:after="0" w:line="240" w:lineRule="auto"/>
        <w:ind w:firstLine="708"/>
        <w:jc w:val="both"/>
      </w:pPr>
      <w:r>
        <w:t xml:space="preserve">Пальпація поверхнева, орієнтовна; ступінь напруження черевної стінки, місцеве напруження (м'язовий захист), болісність, її локалізація, ущільнення. Стан прямих м'язів живота (розходження), пахвинних </w:t>
      </w:r>
      <w:proofErr w:type="spellStart"/>
      <w:r>
        <w:t>кілець</w:t>
      </w:r>
      <w:proofErr w:type="spellEnd"/>
      <w:r>
        <w:t xml:space="preserve">, пупка. </w:t>
      </w:r>
    </w:p>
    <w:p w:rsidR="00590176" w:rsidRDefault="00590176" w:rsidP="00590176">
      <w:pPr>
        <w:spacing w:after="0" w:line="240" w:lineRule="auto"/>
        <w:ind w:firstLine="708"/>
        <w:jc w:val="both"/>
      </w:pPr>
      <w:r>
        <w:t>Пальпація глибока; шлунок, відділи кишечника, лімфатичні вузли, інфільтрати, щільні конгломерати.</w:t>
      </w:r>
    </w:p>
    <w:p w:rsidR="00590176" w:rsidRDefault="00A35FED" w:rsidP="00590176">
      <w:pPr>
        <w:spacing w:after="0" w:line="240" w:lineRule="auto"/>
        <w:ind w:firstLine="708"/>
        <w:jc w:val="both"/>
      </w:pPr>
      <w:r>
        <w:t xml:space="preserve">Перкусія та </w:t>
      </w:r>
      <w:proofErr w:type="spellStart"/>
      <w:r>
        <w:t>поколочування</w:t>
      </w:r>
      <w:proofErr w:type="spellEnd"/>
      <w:r>
        <w:t>: перкуторний звук, болісність, її локалізація, напруження</w:t>
      </w:r>
      <w:r w:rsidR="00590176">
        <w:t xml:space="preserve"> </w:t>
      </w:r>
      <w:r>
        <w:t xml:space="preserve">стінки живота, </w:t>
      </w:r>
      <w:proofErr w:type="spellStart"/>
      <w:r>
        <w:t>флюктуація</w:t>
      </w:r>
      <w:proofErr w:type="spellEnd"/>
      <w:r>
        <w:t>.</w:t>
      </w:r>
    </w:p>
    <w:p w:rsidR="00590176" w:rsidRDefault="00A35FED" w:rsidP="00590176">
      <w:pPr>
        <w:spacing w:after="0" w:line="240" w:lineRule="auto"/>
        <w:ind w:firstLine="708"/>
        <w:jc w:val="both"/>
      </w:pPr>
      <w:r>
        <w:t xml:space="preserve">Аускультація: перистальтика кишечника. </w:t>
      </w:r>
    </w:p>
    <w:p w:rsidR="00A35FED" w:rsidRDefault="00A35FED" w:rsidP="00590176">
      <w:pPr>
        <w:spacing w:after="0" w:line="240" w:lineRule="auto"/>
        <w:ind w:firstLine="708"/>
        <w:jc w:val="both"/>
      </w:pPr>
      <w:r>
        <w:t>Печінка: огляд, видиме</w:t>
      </w:r>
      <w:r w:rsidR="00590176">
        <w:t xml:space="preserve"> </w:t>
      </w:r>
      <w:r>
        <w:t xml:space="preserve">збільшення. </w:t>
      </w:r>
      <w:proofErr w:type="spellStart"/>
      <w:r w:rsidR="00590176">
        <w:t>Перкуторне</w:t>
      </w:r>
      <w:proofErr w:type="spellEnd"/>
      <w:r w:rsidR="00590176">
        <w:t xml:space="preserve"> визначення меж у дітей молодшого віку та за </w:t>
      </w:r>
      <w:proofErr w:type="spellStart"/>
      <w:r w:rsidR="00590176">
        <w:t>Курловим</w:t>
      </w:r>
      <w:proofErr w:type="spellEnd"/>
      <w:r w:rsidR="00590176">
        <w:t xml:space="preserve">. </w:t>
      </w:r>
      <w:r>
        <w:t>Пальпація: визначення величини та положення, край (гострий, заокруглений,</w:t>
      </w:r>
      <w:r w:rsidR="00590176">
        <w:t xml:space="preserve"> </w:t>
      </w:r>
      <w:r>
        <w:t xml:space="preserve">тупий, рівний, нерівний, </w:t>
      </w:r>
      <w:proofErr w:type="spellStart"/>
      <w:r>
        <w:t>фістончастий</w:t>
      </w:r>
      <w:proofErr w:type="spellEnd"/>
      <w:r>
        <w:t>), консистенція, поверхня (рівна, гладенька,</w:t>
      </w:r>
      <w:r w:rsidR="00590176">
        <w:t xml:space="preserve"> </w:t>
      </w:r>
      <w:r>
        <w:t>горбиста), болісність. Симптоми ураження жовчного міхура.</w:t>
      </w:r>
    </w:p>
    <w:p w:rsidR="00A35FED" w:rsidRDefault="00A35FED" w:rsidP="00590176">
      <w:pPr>
        <w:spacing w:after="0" w:line="240" w:lineRule="auto"/>
        <w:ind w:firstLine="708"/>
        <w:jc w:val="both"/>
      </w:pPr>
      <w:r>
        <w:lastRenderedPageBreak/>
        <w:t>Селезінка: видиме збільшення, верхня і нижня межі, при пальпації у положенні на спині</w:t>
      </w:r>
      <w:r w:rsidR="00590176">
        <w:t xml:space="preserve"> </w:t>
      </w:r>
      <w:r>
        <w:t>та на правому боці, величина, консистенція, характеристика краю (гострий, тупий,</w:t>
      </w:r>
      <w:r w:rsidR="00590176">
        <w:t xml:space="preserve"> </w:t>
      </w:r>
      <w:r>
        <w:t>селезінкова вирізка), поверхня (гладенька, горбиста), болісність, рухомість при диханні.</w:t>
      </w:r>
    </w:p>
    <w:p w:rsidR="00A35FED" w:rsidRDefault="00A35FED" w:rsidP="00590176">
      <w:pPr>
        <w:spacing w:after="0" w:line="240" w:lineRule="auto"/>
        <w:ind w:firstLine="708"/>
        <w:jc w:val="both"/>
      </w:pPr>
      <w:r>
        <w:t>Випорожнення, їх характер (колір, запах, консистенція, патологічні домішки).</w:t>
      </w:r>
    </w:p>
    <w:p w:rsidR="00A35FED" w:rsidRDefault="00A35FED" w:rsidP="00B13C1F">
      <w:pPr>
        <w:spacing w:after="0" w:line="240" w:lineRule="auto"/>
        <w:ind w:firstLine="708"/>
        <w:jc w:val="both"/>
      </w:pPr>
      <w:r>
        <w:t>Сечова система: Випинання над лобком, у ділянці нирок</w:t>
      </w:r>
      <w:r w:rsidR="00B13C1F">
        <w:t xml:space="preserve">. Пальпація нирок глибока: у положенні на спині, на боку, у вертикальному положенні; збільшення, зміщення нирок, рухомість, консистенція, поверхня (гладенька, горбиста), болісність. Сечовипускання (частота, </w:t>
      </w:r>
      <w:proofErr w:type="spellStart"/>
      <w:r w:rsidR="00B13C1F">
        <w:t>дизуричні</w:t>
      </w:r>
      <w:proofErr w:type="spellEnd"/>
      <w:r w:rsidR="00B13C1F">
        <w:t xml:space="preserve"> явища). Б</w:t>
      </w:r>
      <w:r>
        <w:t xml:space="preserve">олісність при </w:t>
      </w:r>
      <w:proofErr w:type="spellStart"/>
      <w:r>
        <w:t>поколочуванні</w:t>
      </w:r>
      <w:proofErr w:type="spellEnd"/>
      <w:r w:rsidR="00B13C1F">
        <w:t xml:space="preserve"> </w:t>
      </w:r>
      <w:r>
        <w:t xml:space="preserve">над лобком, симптом </w:t>
      </w:r>
      <w:proofErr w:type="spellStart"/>
      <w:r>
        <w:t>Пастернацького</w:t>
      </w:r>
      <w:proofErr w:type="spellEnd"/>
      <w:r>
        <w:t xml:space="preserve">. </w:t>
      </w:r>
      <w:r w:rsidR="00B13C1F">
        <w:t>Аускультація ниркових судин.</w:t>
      </w:r>
    </w:p>
    <w:p w:rsidR="00A35FED" w:rsidRDefault="00A35FED" w:rsidP="00B13C1F">
      <w:pPr>
        <w:spacing w:after="0" w:line="240" w:lineRule="auto"/>
        <w:ind w:firstLine="708"/>
        <w:jc w:val="both"/>
      </w:pPr>
      <w:r>
        <w:t>Ендокринна система: порушення зросту (гігантизм, карликовість) і маси тіла</w:t>
      </w:r>
      <w:r w:rsidR="00B13C1F">
        <w:t xml:space="preserve"> </w:t>
      </w:r>
      <w:r>
        <w:t>(виснаження, ожиріння), розподіл підшкірного жирового шару. Стан щитоподібної залози</w:t>
      </w:r>
      <w:r w:rsidR="00B13C1F">
        <w:t xml:space="preserve"> </w:t>
      </w:r>
      <w:r>
        <w:t>(величина часточок та перешийка). Статеві органи, вторинні статеві ознаки, ступінь їх</w:t>
      </w:r>
      <w:r w:rsidR="00B13C1F">
        <w:t xml:space="preserve"> </w:t>
      </w:r>
      <w:proofErr w:type="spellStart"/>
      <w:r>
        <w:t>вираженості</w:t>
      </w:r>
      <w:proofErr w:type="spellEnd"/>
      <w:r>
        <w:t>.</w:t>
      </w:r>
    </w:p>
    <w:p w:rsidR="00B13C1F" w:rsidRDefault="00A35FED" w:rsidP="00B13C1F">
      <w:pPr>
        <w:spacing w:after="0" w:line="240" w:lineRule="auto"/>
        <w:jc w:val="center"/>
      </w:pPr>
      <w:r w:rsidRPr="00B13C1F">
        <w:rPr>
          <w:b/>
        </w:rPr>
        <w:t>ВИСНОВОК</w:t>
      </w:r>
      <w:r>
        <w:t xml:space="preserve"> </w:t>
      </w:r>
    </w:p>
    <w:p w:rsidR="00A35FED" w:rsidRDefault="00A35FED" w:rsidP="00B13C1F">
      <w:pPr>
        <w:spacing w:after="0" w:line="240" w:lineRule="auto"/>
        <w:jc w:val="center"/>
      </w:pPr>
      <w:r w:rsidRPr="00B13C1F">
        <w:rPr>
          <w:i/>
        </w:rPr>
        <w:t>за даними об'єктивного обстеження.</w:t>
      </w:r>
    </w:p>
    <w:p w:rsidR="00A35FED" w:rsidRPr="00B13C1F" w:rsidRDefault="00A35FED" w:rsidP="00B13C1F">
      <w:pPr>
        <w:spacing w:after="0" w:line="240" w:lineRule="auto"/>
        <w:jc w:val="center"/>
        <w:rPr>
          <w:b/>
        </w:rPr>
      </w:pPr>
      <w:r w:rsidRPr="00B13C1F">
        <w:rPr>
          <w:b/>
        </w:rPr>
        <w:t>VI. ПОПЕРЕДНІЙ ДІАГНОЗ</w:t>
      </w:r>
      <w:r w:rsidR="00B13C1F">
        <w:rPr>
          <w:b/>
        </w:rPr>
        <w:t xml:space="preserve"> (синдром)</w:t>
      </w:r>
    </w:p>
    <w:p w:rsidR="00A35FED" w:rsidRDefault="00A35FED" w:rsidP="00B13C1F">
      <w:pPr>
        <w:spacing w:after="0" w:line="240" w:lineRule="auto"/>
        <w:ind w:left="708"/>
        <w:jc w:val="both"/>
      </w:pPr>
      <w:r>
        <w:t>Загальний висновок за анамнезом і статусом (припустимий діагноз ураження).</w:t>
      </w:r>
      <w:r w:rsidR="00B13C1F">
        <w:t xml:space="preserve"> </w:t>
      </w:r>
      <w:r>
        <w:t>Обґрунтування основного діагнозу</w:t>
      </w:r>
      <w:r w:rsidR="00B13C1F">
        <w:t xml:space="preserve"> (синдрому)</w:t>
      </w:r>
      <w:r>
        <w:t xml:space="preserve"> ураження на підставі анамнезу, об'єктивного</w:t>
      </w:r>
      <w:r w:rsidR="00B13C1F">
        <w:t xml:space="preserve"> </w:t>
      </w:r>
      <w:r>
        <w:t>дослідження.</w:t>
      </w:r>
    </w:p>
    <w:p w:rsidR="00A35FED" w:rsidRDefault="00A35FED" w:rsidP="00B13C1F">
      <w:pPr>
        <w:spacing w:after="0" w:line="240" w:lineRule="auto"/>
        <w:ind w:firstLine="708"/>
        <w:jc w:val="both"/>
      </w:pPr>
      <w:r>
        <w:t>Дати оцінку фізичного, психічного та статевого розвитку, вказати, з боку яких систем та</w:t>
      </w:r>
      <w:r w:rsidR="00B13C1F">
        <w:t xml:space="preserve"> </w:t>
      </w:r>
      <w:r>
        <w:t>органів виявлено відхилення від вікової норми.</w:t>
      </w:r>
    </w:p>
    <w:p w:rsidR="00A35FED" w:rsidRDefault="00A35FED" w:rsidP="00B13C1F">
      <w:pPr>
        <w:spacing w:after="0" w:line="240" w:lineRule="auto"/>
        <w:ind w:firstLine="708"/>
        <w:jc w:val="both"/>
      </w:pPr>
      <w:r>
        <w:t>Обґрунтування харчування. Складення меню. Розрахунок харчових інгредієнтів та</w:t>
      </w:r>
      <w:r w:rsidR="00B13C1F">
        <w:t xml:space="preserve"> </w:t>
      </w:r>
      <w:r>
        <w:t>калорійності на добовий раціон та на 1 кг маси тіла. Співвідношення білків, жирів та</w:t>
      </w:r>
      <w:r w:rsidR="00B13C1F">
        <w:t xml:space="preserve"> </w:t>
      </w:r>
      <w:r>
        <w:t>вуглеводів.</w:t>
      </w:r>
    </w:p>
    <w:p w:rsidR="00C564E0" w:rsidRPr="00C564E0" w:rsidRDefault="00C564E0" w:rsidP="00C564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Arial"/>
          <w:b/>
          <w:lang w:eastAsia="ru-RU"/>
        </w:rPr>
      </w:pPr>
      <w:r w:rsidRPr="00C564E0">
        <w:rPr>
          <w:rFonts w:eastAsia="Times New Roman" w:cs="Arial"/>
          <w:b/>
          <w:lang w:eastAsia="ru-RU"/>
        </w:rPr>
        <w:t>План обстеження хворого</w:t>
      </w:r>
    </w:p>
    <w:p w:rsidR="00C564E0" w:rsidRPr="00C564E0" w:rsidRDefault="00C564E0" w:rsidP="00C564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Arial"/>
          <w:lang w:eastAsia="ru-RU"/>
        </w:rPr>
      </w:pPr>
      <w:r w:rsidRPr="00C564E0">
        <w:rPr>
          <w:rFonts w:eastAsia="Times New Roman" w:cs="Arial"/>
          <w:lang w:eastAsia="ru-RU"/>
        </w:rPr>
        <w:t>Студент складає план обстеження хворого, застосовуючи найсучасніші методи діагностики, необхідні для підтвердження діагнозу.</w:t>
      </w:r>
    </w:p>
    <w:p w:rsidR="00C564E0" w:rsidRDefault="00C564E0" w:rsidP="00B13C1F">
      <w:pPr>
        <w:spacing w:after="0" w:line="240" w:lineRule="auto"/>
        <w:jc w:val="both"/>
        <w:rPr>
          <w:b/>
        </w:rPr>
      </w:pPr>
    </w:p>
    <w:p w:rsidR="00C564E0" w:rsidRDefault="00C564E0" w:rsidP="00B13C1F">
      <w:pPr>
        <w:spacing w:after="0" w:line="240" w:lineRule="auto"/>
        <w:jc w:val="both"/>
        <w:rPr>
          <w:b/>
        </w:rPr>
      </w:pPr>
    </w:p>
    <w:p w:rsidR="00A35FED" w:rsidRPr="00B13C1F" w:rsidRDefault="00A35FED" w:rsidP="00B13C1F">
      <w:pPr>
        <w:spacing w:after="0" w:line="240" w:lineRule="auto"/>
        <w:jc w:val="both"/>
        <w:rPr>
          <w:b/>
        </w:rPr>
      </w:pPr>
      <w:r w:rsidRPr="00B13C1F">
        <w:rPr>
          <w:b/>
        </w:rPr>
        <w:t>VIІ. РЕЗУЛЬТАТИ ІНСТРУМЕНТАЛЬНИХ І ЛАБОРАТОРНИХ ДОСЛІДЖЕНЬ</w:t>
      </w:r>
    </w:p>
    <w:p w:rsidR="00A35FED" w:rsidRDefault="00C564E0" w:rsidP="00C564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C564E0">
        <w:rPr>
          <w:rFonts w:eastAsia="Times New Roman" w:cs="Arial"/>
          <w:lang w:eastAsia="ru-RU"/>
        </w:rPr>
        <w:t>В історію хвороби записують результати лабораторних та інструментальних методів дослідження хворого і висновок консультантів та інших спеціалістів, необхідних для обґрунтування остаточного діагнозу</w:t>
      </w:r>
      <w:r>
        <w:rPr>
          <w:rFonts w:eastAsia="Times New Roman" w:cs="Arial"/>
          <w:lang w:eastAsia="ru-RU"/>
        </w:rPr>
        <w:t xml:space="preserve"> - к</w:t>
      </w:r>
      <w:r w:rsidR="00A35FED">
        <w:t xml:space="preserve">лінічні аналізи (крові, сечі, калу, дуоденального та шлункового вмісту). </w:t>
      </w:r>
      <w:r w:rsidR="00B13C1F">
        <w:t xml:space="preserve">Біохімічні </w:t>
      </w:r>
      <w:r w:rsidR="00A35FED">
        <w:t xml:space="preserve">аналізи крові. Дані рентгенографії, </w:t>
      </w:r>
      <w:proofErr w:type="spellStart"/>
      <w:r w:rsidR="00A35FED">
        <w:t>сонографії</w:t>
      </w:r>
      <w:proofErr w:type="spellEnd"/>
      <w:r w:rsidR="00A35FED">
        <w:t xml:space="preserve"> тощо.</w:t>
      </w:r>
    </w:p>
    <w:p w:rsidR="00A35FED" w:rsidRDefault="00A35FED" w:rsidP="00B13C1F">
      <w:pPr>
        <w:spacing w:after="0" w:line="240" w:lineRule="auto"/>
        <w:ind w:firstLine="708"/>
        <w:jc w:val="both"/>
      </w:pPr>
      <w:r>
        <w:t>Наведені аналізи оцінюються з точки зору вікової норми, інструментальні дослідження -</w:t>
      </w:r>
      <w:r w:rsidR="00B13C1F">
        <w:t xml:space="preserve"> </w:t>
      </w:r>
      <w:r>
        <w:t>на предмет відхилення від норми.</w:t>
      </w:r>
    </w:p>
    <w:p w:rsidR="00A35FED" w:rsidRPr="00B13C1F" w:rsidRDefault="00A35FED" w:rsidP="00B13C1F">
      <w:pPr>
        <w:ind w:firstLine="708"/>
        <w:rPr>
          <w:i/>
        </w:rPr>
      </w:pPr>
      <w:r w:rsidRPr="00B13C1F">
        <w:rPr>
          <w:b/>
          <w:i/>
        </w:rPr>
        <w:t>ВИСНОВОК</w:t>
      </w:r>
      <w:r w:rsidRPr="00B13C1F">
        <w:rPr>
          <w:i/>
        </w:rPr>
        <w:t xml:space="preserve"> за усіма аналізами, оцінка патологічних відхилень</w:t>
      </w:r>
      <w:r w:rsidR="00B13C1F">
        <w:rPr>
          <w:i/>
        </w:rPr>
        <w:t xml:space="preserve"> з виділенням основного синдрому захворювання</w:t>
      </w:r>
      <w:r w:rsidRPr="00B13C1F">
        <w:rPr>
          <w:i/>
        </w:rPr>
        <w:t>.</w:t>
      </w:r>
    </w:p>
    <w:p w:rsidR="00A35FED" w:rsidRDefault="00A35FED" w:rsidP="00A35FED">
      <w:r w:rsidRPr="00B13C1F">
        <w:rPr>
          <w:b/>
          <w:i/>
        </w:rPr>
        <w:t>Щоденник</w:t>
      </w:r>
      <w:r w:rsidR="00B13C1F">
        <w:rPr>
          <w:b/>
          <w:i/>
        </w:rPr>
        <w:t>:</w:t>
      </w:r>
      <w:r>
        <w:t xml:space="preserve"> щодня до історії хвороби заносяться відомості про зміну стану хворого,</w:t>
      </w:r>
      <w:r w:rsidR="00B13C1F">
        <w:t xml:space="preserve"> </w:t>
      </w:r>
      <w:r>
        <w:t>динаміку патологічного процесу, обґрунтовуються і записуються призначені обстеження</w:t>
      </w:r>
      <w:r w:rsidR="00B13C1F">
        <w:t xml:space="preserve"> </w:t>
      </w:r>
      <w:r>
        <w:t>та лікування. У подальших щоденних записах повинні знайти відображення динаміка</w:t>
      </w:r>
      <w:r w:rsidR="00B13C1F">
        <w:t xml:space="preserve"> </w:t>
      </w:r>
      <w:r>
        <w:t>стану здоров'я дитини (клінічні дані, лабораторні дослідження).</w:t>
      </w:r>
    </w:p>
    <w:p w:rsidR="00A35FED" w:rsidRDefault="00A35FED" w:rsidP="00B13C1F">
      <w:pPr>
        <w:ind w:firstLine="708"/>
        <w:jc w:val="both"/>
      </w:pPr>
      <w:r>
        <w:t>Крім того, дані клінічного перебігу хвороби, лікування та проведеного обстеження</w:t>
      </w:r>
      <w:r w:rsidR="00B13C1F">
        <w:t xml:space="preserve"> </w:t>
      </w:r>
      <w:r>
        <w:t>повинні бути зображені графічно на температурному листку</w:t>
      </w:r>
      <w:r w:rsidR="00B13C1F">
        <w:t xml:space="preserve">. </w:t>
      </w:r>
      <w:r>
        <w:t>В кінці історії хвороби, по закінченні лікування та спостереження за дитиною в умовах</w:t>
      </w:r>
      <w:r w:rsidR="00B13C1F">
        <w:t xml:space="preserve"> </w:t>
      </w:r>
      <w:r>
        <w:t>клініки, пишеться висновок, або епікриз, де зазначаються особливості захворювання,</w:t>
      </w:r>
      <w:r w:rsidR="00B13C1F">
        <w:t xml:space="preserve"> </w:t>
      </w:r>
      <w:r>
        <w:t>дані обстеження та результати проведеного лікування, а також даються рекомендації щодо</w:t>
      </w:r>
      <w:r w:rsidR="00B13C1F">
        <w:t xml:space="preserve"> </w:t>
      </w:r>
      <w:r>
        <w:t>подальшого спостереження за дитиною в умовах поліклініки.</w:t>
      </w:r>
    </w:p>
    <w:p w:rsidR="00A35FED" w:rsidRDefault="00A35FED" w:rsidP="00B13C1F">
      <w:pPr>
        <w:spacing w:after="0" w:line="240" w:lineRule="auto"/>
      </w:pPr>
      <w:r>
        <w:lastRenderedPageBreak/>
        <w:t>* Система описується за схемою:</w:t>
      </w:r>
    </w:p>
    <w:p w:rsidR="00A35FED" w:rsidRDefault="00A35FED" w:rsidP="00B13C1F">
      <w:pPr>
        <w:spacing w:after="0" w:line="240" w:lineRule="auto"/>
      </w:pPr>
      <w:r>
        <w:t>Огляд: голова, шия, тулуб, кінцівки.</w:t>
      </w:r>
    </w:p>
    <w:p w:rsidR="00A35FED" w:rsidRDefault="00A35FED" w:rsidP="00B13C1F">
      <w:pPr>
        <w:spacing w:after="0" w:line="240" w:lineRule="auto"/>
      </w:pPr>
      <w:r>
        <w:t>Пальпація</w:t>
      </w:r>
    </w:p>
    <w:p w:rsidR="00A35FED" w:rsidRDefault="00A35FED" w:rsidP="00B13C1F">
      <w:pPr>
        <w:spacing w:after="0" w:line="240" w:lineRule="auto"/>
      </w:pPr>
      <w:r>
        <w:t>Перкусія</w:t>
      </w:r>
    </w:p>
    <w:p w:rsidR="00A35FED" w:rsidRDefault="00A35FED" w:rsidP="00B13C1F">
      <w:pPr>
        <w:spacing w:after="0" w:line="240" w:lineRule="auto"/>
      </w:pPr>
      <w:r>
        <w:t>Аускультація</w:t>
      </w:r>
    </w:p>
    <w:p w:rsidR="00FE7FF5" w:rsidRDefault="00A35FED" w:rsidP="00B13C1F">
      <w:pPr>
        <w:spacing w:after="0" w:line="240" w:lineRule="auto"/>
      </w:pPr>
      <w:r>
        <w:t>Патологічні симптоми, проби</w:t>
      </w:r>
      <w:r w:rsidR="00B13C1F">
        <w:t xml:space="preserve"> </w:t>
      </w:r>
      <w:r>
        <w:t>з урахуванням особливостей обстеження окремих систем, що вивчалися протягом року</w:t>
      </w:r>
      <w:r w:rsidR="00FC312D">
        <w:t>.</w:t>
      </w:r>
    </w:p>
    <w:p w:rsidR="00FC312D" w:rsidRPr="00FC312D" w:rsidRDefault="00FC312D" w:rsidP="00FC312D">
      <w:pPr>
        <w:spacing w:after="0" w:line="240" w:lineRule="auto"/>
        <w:rPr>
          <w:rFonts w:eastAsia="Times New Roman"/>
          <w:b/>
          <w:lang w:eastAsia="ru-RU"/>
        </w:rPr>
      </w:pPr>
      <w:r w:rsidRPr="00FC312D">
        <w:rPr>
          <w:rFonts w:eastAsia="Times New Roman"/>
          <w:b/>
          <w:lang w:eastAsia="ru-RU"/>
        </w:rPr>
        <w:t>РЕКОМЕНДОВАНА ЛІТЕРАТУРА.</w:t>
      </w:r>
    </w:p>
    <w:p w:rsidR="00FC312D" w:rsidRPr="00FC312D" w:rsidRDefault="00FC312D" w:rsidP="00FC312D">
      <w:pPr>
        <w:spacing w:after="0" w:line="240" w:lineRule="auto"/>
        <w:rPr>
          <w:rFonts w:eastAsia="Times New Roman"/>
          <w:b/>
          <w:lang w:eastAsia="ru-RU"/>
        </w:rPr>
      </w:pPr>
      <w:r w:rsidRPr="00FC312D">
        <w:rPr>
          <w:rFonts w:eastAsia="Times New Roman"/>
          <w:b/>
          <w:lang w:eastAsia="ru-RU"/>
        </w:rPr>
        <w:t>Основна література</w:t>
      </w:r>
    </w:p>
    <w:p w:rsidR="00FC312D" w:rsidRPr="00FC312D" w:rsidRDefault="00FC312D" w:rsidP="00FC312D">
      <w:pPr>
        <w:spacing w:after="0" w:line="240" w:lineRule="auto"/>
        <w:jc w:val="both"/>
        <w:rPr>
          <w:rFonts w:eastAsia="Times New Roman"/>
          <w:lang w:val="ru-RU" w:eastAsia="ru-RU"/>
        </w:rPr>
      </w:pPr>
      <w:r w:rsidRPr="00FC312D">
        <w:rPr>
          <w:rFonts w:eastAsia="Times New Roman"/>
          <w:lang w:eastAsia="ru-RU"/>
        </w:rPr>
        <w:t>1.</w:t>
      </w:r>
      <w:r w:rsidRPr="00FC312D">
        <w:rPr>
          <w:rFonts w:eastAsia="Times New Roman"/>
          <w:lang w:eastAsia="ru-RU"/>
        </w:rPr>
        <w:tab/>
        <w:t xml:space="preserve">Клінічне обстеження дитини: навчальний посібник для студентів вищих медичних навчальних закладів: О.В. </w:t>
      </w:r>
      <w:proofErr w:type="spellStart"/>
      <w:r w:rsidRPr="00FC312D">
        <w:rPr>
          <w:rFonts w:eastAsia="Times New Roman"/>
          <w:lang w:eastAsia="ru-RU"/>
        </w:rPr>
        <w:t>Катілов</w:t>
      </w:r>
      <w:proofErr w:type="spellEnd"/>
      <w:r w:rsidRPr="00FC312D">
        <w:rPr>
          <w:rFonts w:eastAsia="Times New Roman"/>
          <w:lang w:eastAsia="ru-RU"/>
        </w:rPr>
        <w:t xml:space="preserve">, Д.В. Дмитрієв, К.Ю. </w:t>
      </w:r>
      <w:proofErr w:type="spellStart"/>
      <w:r w:rsidRPr="00FC312D">
        <w:rPr>
          <w:rFonts w:eastAsia="Times New Roman"/>
          <w:lang w:eastAsia="ru-RU"/>
        </w:rPr>
        <w:t>Дмитрієва,С.Ю</w:t>
      </w:r>
      <w:proofErr w:type="spellEnd"/>
      <w:r w:rsidRPr="00FC312D">
        <w:rPr>
          <w:rFonts w:eastAsia="Times New Roman"/>
          <w:lang w:eastAsia="ru-RU"/>
        </w:rPr>
        <w:t xml:space="preserve">. Макаров. – 2 –ге видання. – Вінниця: Нова книга, 2019. </w:t>
      </w:r>
      <w:r w:rsidRPr="00FC312D">
        <w:rPr>
          <w:rFonts w:eastAsia="Times New Roman"/>
          <w:lang w:val="ru-RU" w:eastAsia="ru-RU"/>
        </w:rPr>
        <w:t>520 с.</w:t>
      </w:r>
    </w:p>
    <w:p w:rsidR="00FC312D" w:rsidRPr="00FC312D" w:rsidRDefault="00FC312D" w:rsidP="00FC312D">
      <w:pPr>
        <w:spacing w:after="0" w:line="240" w:lineRule="auto"/>
        <w:jc w:val="both"/>
        <w:rPr>
          <w:rFonts w:eastAsia="Times New Roman"/>
          <w:lang w:val="ru-RU" w:eastAsia="ru-RU"/>
        </w:rPr>
      </w:pPr>
      <w:r w:rsidRPr="00FC312D">
        <w:rPr>
          <w:rFonts w:eastAsia="Times New Roman"/>
          <w:lang w:val="ru-RU" w:eastAsia="ru-RU"/>
        </w:rPr>
        <w:t>2</w:t>
      </w:r>
      <w:r w:rsidRPr="00FC312D">
        <w:rPr>
          <w:rFonts w:eastAsia="Times New Roman"/>
          <w:lang w:eastAsia="ru-RU"/>
        </w:rPr>
        <w:t>.</w:t>
      </w:r>
      <w:r w:rsidRPr="00FC312D">
        <w:rPr>
          <w:rFonts w:eastAsia="Times New Roman"/>
          <w:lang w:val="ru-RU" w:eastAsia="ru-RU"/>
        </w:rPr>
        <w:tab/>
      </w:r>
      <w:proofErr w:type="spellStart"/>
      <w:r w:rsidRPr="00FC312D">
        <w:rPr>
          <w:rFonts w:eastAsia="Times New Roman"/>
          <w:lang w:val="ru-RU" w:eastAsia="ru-RU"/>
        </w:rPr>
        <w:t>Пропедевтична</w:t>
      </w:r>
      <w:proofErr w:type="spellEnd"/>
      <w:r w:rsidRPr="00FC312D">
        <w:rPr>
          <w:rFonts w:eastAsia="Times New Roman"/>
          <w:lang w:val="ru-RU" w:eastAsia="ru-RU"/>
        </w:rPr>
        <w:t xml:space="preserve"> </w:t>
      </w:r>
      <w:proofErr w:type="spellStart"/>
      <w:r w:rsidRPr="00FC312D">
        <w:rPr>
          <w:rFonts w:eastAsia="Times New Roman"/>
          <w:lang w:val="ru-RU" w:eastAsia="ru-RU"/>
        </w:rPr>
        <w:t>педіатрія</w:t>
      </w:r>
      <w:proofErr w:type="spellEnd"/>
      <w:r w:rsidRPr="00FC312D">
        <w:rPr>
          <w:rFonts w:eastAsia="Times New Roman"/>
          <w:lang w:val="ru-RU" w:eastAsia="ru-RU"/>
        </w:rPr>
        <w:t xml:space="preserve">: </w:t>
      </w:r>
      <w:proofErr w:type="spellStart"/>
      <w:r w:rsidRPr="00FC312D">
        <w:rPr>
          <w:rFonts w:eastAsia="Times New Roman"/>
          <w:lang w:val="ru-RU" w:eastAsia="ru-RU"/>
        </w:rPr>
        <w:t>підручник</w:t>
      </w:r>
      <w:proofErr w:type="spellEnd"/>
      <w:r w:rsidRPr="00FC312D">
        <w:rPr>
          <w:rFonts w:eastAsia="Times New Roman"/>
          <w:lang w:val="ru-RU" w:eastAsia="ru-RU"/>
        </w:rPr>
        <w:t xml:space="preserve"> для </w:t>
      </w:r>
      <w:proofErr w:type="spellStart"/>
      <w:r w:rsidRPr="00FC312D">
        <w:rPr>
          <w:rFonts w:eastAsia="Times New Roman"/>
          <w:lang w:val="ru-RU" w:eastAsia="ru-RU"/>
        </w:rPr>
        <w:t>студентів</w:t>
      </w:r>
      <w:proofErr w:type="spellEnd"/>
      <w:r w:rsidRPr="00FC312D">
        <w:rPr>
          <w:rFonts w:eastAsia="Times New Roman"/>
          <w:lang w:val="ru-RU" w:eastAsia="ru-RU"/>
        </w:rPr>
        <w:t xml:space="preserve"> </w:t>
      </w:r>
      <w:proofErr w:type="spellStart"/>
      <w:r w:rsidRPr="00FC312D">
        <w:rPr>
          <w:rFonts w:eastAsia="Times New Roman"/>
          <w:lang w:val="ru-RU" w:eastAsia="ru-RU"/>
        </w:rPr>
        <w:t>вищих</w:t>
      </w:r>
      <w:proofErr w:type="spellEnd"/>
      <w:r w:rsidRPr="00FC312D">
        <w:rPr>
          <w:rFonts w:eastAsia="Times New Roman"/>
          <w:lang w:val="ru-RU" w:eastAsia="ru-RU"/>
        </w:rPr>
        <w:t xml:space="preserve"> </w:t>
      </w:r>
      <w:proofErr w:type="spellStart"/>
      <w:r w:rsidRPr="00FC312D">
        <w:rPr>
          <w:rFonts w:eastAsia="Times New Roman"/>
          <w:lang w:val="ru-RU" w:eastAsia="ru-RU"/>
        </w:rPr>
        <w:t>медичних</w:t>
      </w:r>
      <w:proofErr w:type="spellEnd"/>
      <w:r w:rsidRPr="00FC312D">
        <w:rPr>
          <w:rFonts w:eastAsia="Times New Roman"/>
          <w:lang w:val="ru-RU" w:eastAsia="ru-RU"/>
        </w:rPr>
        <w:t xml:space="preserve"> </w:t>
      </w:r>
      <w:proofErr w:type="spellStart"/>
      <w:r w:rsidRPr="00FC312D">
        <w:rPr>
          <w:rFonts w:eastAsia="Times New Roman"/>
          <w:lang w:val="ru-RU" w:eastAsia="ru-RU"/>
        </w:rPr>
        <w:t>навчальних</w:t>
      </w:r>
      <w:proofErr w:type="spellEnd"/>
      <w:r w:rsidRPr="00FC312D">
        <w:rPr>
          <w:rFonts w:eastAsia="Times New Roman"/>
          <w:lang w:val="ru-RU" w:eastAsia="ru-RU"/>
        </w:rPr>
        <w:t xml:space="preserve"> </w:t>
      </w:r>
      <w:proofErr w:type="spellStart"/>
      <w:r w:rsidRPr="00FC312D">
        <w:rPr>
          <w:rFonts w:eastAsia="Times New Roman"/>
          <w:lang w:val="ru-RU" w:eastAsia="ru-RU"/>
        </w:rPr>
        <w:t>закладів</w:t>
      </w:r>
      <w:proofErr w:type="spellEnd"/>
      <w:proofErr w:type="gramStart"/>
      <w:r w:rsidRPr="00FC312D">
        <w:rPr>
          <w:rFonts w:eastAsia="Times New Roman"/>
          <w:lang w:val="ru-RU" w:eastAsia="ru-RU"/>
        </w:rPr>
        <w:t xml:space="preserve"> / З</w:t>
      </w:r>
      <w:proofErr w:type="gramEnd"/>
      <w:r w:rsidRPr="00FC312D">
        <w:rPr>
          <w:rFonts w:eastAsia="Times New Roman"/>
          <w:lang w:val="ru-RU" w:eastAsia="ru-RU"/>
        </w:rPr>
        <w:t xml:space="preserve">а </w:t>
      </w:r>
      <w:proofErr w:type="spellStart"/>
      <w:r w:rsidRPr="00FC312D">
        <w:rPr>
          <w:rFonts w:eastAsia="Times New Roman"/>
          <w:lang w:val="ru-RU" w:eastAsia="ru-RU"/>
        </w:rPr>
        <w:t>редакцією</w:t>
      </w:r>
      <w:proofErr w:type="spellEnd"/>
      <w:r w:rsidRPr="00FC312D">
        <w:rPr>
          <w:rFonts w:eastAsia="Times New Roman"/>
          <w:lang w:val="ru-RU" w:eastAsia="ru-RU"/>
        </w:rPr>
        <w:t xml:space="preserve"> </w:t>
      </w:r>
      <w:proofErr w:type="spellStart"/>
      <w:r w:rsidRPr="00FC312D">
        <w:rPr>
          <w:rFonts w:eastAsia="Times New Roman"/>
          <w:lang w:val="ru-RU" w:eastAsia="ru-RU"/>
        </w:rPr>
        <w:t>Майданника</w:t>
      </w:r>
      <w:proofErr w:type="spellEnd"/>
      <w:r w:rsidRPr="00FC312D">
        <w:rPr>
          <w:rFonts w:eastAsia="Times New Roman"/>
          <w:lang w:val="ru-RU" w:eastAsia="ru-RU"/>
        </w:rPr>
        <w:t xml:space="preserve"> В.Г. – </w:t>
      </w:r>
      <w:proofErr w:type="spellStart"/>
      <w:r w:rsidRPr="00FC312D">
        <w:rPr>
          <w:rFonts w:eastAsia="Times New Roman"/>
          <w:lang w:val="ru-RU" w:eastAsia="ru-RU"/>
        </w:rPr>
        <w:t>Видання</w:t>
      </w:r>
      <w:proofErr w:type="spellEnd"/>
      <w:r w:rsidRPr="00FC312D">
        <w:rPr>
          <w:rFonts w:eastAsia="Times New Roman"/>
          <w:lang w:val="ru-RU" w:eastAsia="ru-RU"/>
        </w:rPr>
        <w:t xml:space="preserve"> друге, </w:t>
      </w:r>
      <w:proofErr w:type="spellStart"/>
      <w:r w:rsidRPr="00FC312D">
        <w:rPr>
          <w:rFonts w:eastAsia="Times New Roman"/>
          <w:lang w:val="ru-RU" w:eastAsia="ru-RU"/>
        </w:rPr>
        <w:t>виправлене</w:t>
      </w:r>
      <w:proofErr w:type="spellEnd"/>
      <w:r w:rsidRPr="00FC312D">
        <w:rPr>
          <w:rFonts w:eastAsia="Times New Roman"/>
          <w:lang w:val="ru-RU" w:eastAsia="ru-RU"/>
        </w:rPr>
        <w:t xml:space="preserve"> та </w:t>
      </w:r>
      <w:proofErr w:type="spellStart"/>
      <w:r w:rsidRPr="00FC312D">
        <w:rPr>
          <w:rFonts w:eastAsia="Times New Roman"/>
          <w:lang w:val="ru-RU" w:eastAsia="ru-RU"/>
        </w:rPr>
        <w:t>доповнене</w:t>
      </w:r>
      <w:proofErr w:type="spellEnd"/>
      <w:r w:rsidRPr="00FC312D">
        <w:rPr>
          <w:rFonts w:eastAsia="Times New Roman"/>
          <w:lang w:val="ru-RU" w:eastAsia="ru-RU"/>
        </w:rPr>
        <w:t xml:space="preserve">. – </w:t>
      </w:r>
      <w:proofErr w:type="spellStart"/>
      <w:r w:rsidRPr="00FC312D">
        <w:rPr>
          <w:rFonts w:eastAsia="Times New Roman"/>
          <w:lang w:val="ru-RU" w:eastAsia="ru-RU"/>
        </w:rPr>
        <w:t>Вінниця</w:t>
      </w:r>
      <w:proofErr w:type="spellEnd"/>
      <w:r w:rsidRPr="00FC312D">
        <w:rPr>
          <w:rFonts w:eastAsia="Times New Roman"/>
          <w:lang w:val="ru-RU" w:eastAsia="ru-RU"/>
        </w:rPr>
        <w:t>: Нова книга, 2018. – 872 с.</w:t>
      </w:r>
    </w:p>
    <w:p w:rsidR="00FC312D" w:rsidRPr="00FC312D" w:rsidRDefault="00FC312D" w:rsidP="00FC312D">
      <w:pPr>
        <w:spacing w:after="0" w:line="240" w:lineRule="auto"/>
        <w:jc w:val="both"/>
        <w:rPr>
          <w:rFonts w:eastAsia="Times New Roman"/>
          <w:lang w:val="en-US" w:eastAsia="ru-RU"/>
        </w:rPr>
      </w:pPr>
      <w:r w:rsidRPr="00FC312D">
        <w:rPr>
          <w:rFonts w:eastAsia="Times New Roman"/>
          <w:lang w:val="en-US" w:eastAsia="ru-RU"/>
        </w:rPr>
        <w:t>3</w:t>
      </w:r>
      <w:r w:rsidRPr="00FC312D">
        <w:rPr>
          <w:rFonts w:eastAsia="Times New Roman"/>
          <w:lang w:eastAsia="ru-RU"/>
        </w:rPr>
        <w:t>.</w:t>
      </w:r>
      <w:r w:rsidRPr="00FC312D">
        <w:rPr>
          <w:rFonts w:eastAsia="Times New Roman"/>
          <w:lang w:val="en-US" w:eastAsia="ru-RU"/>
        </w:rPr>
        <w:tab/>
        <w:t xml:space="preserve">Nelson Textbook of Pediatrics [Text] / R. M. </w:t>
      </w:r>
      <w:proofErr w:type="spellStart"/>
      <w:r w:rsidRPr="00FC312D">
        <w:rPr>
          <w:rFonts w:eastAsia="Times New Roman"/>
          <w:lang w:val="en-US" w:eastAsia="ru-RU"/>
        </w:rPr>
        <w:t>Kliegman</w:t>
      </w:r>
      <w:proofErr w:type="spellEnd"/>
      <w:r w:rsidRPr="00FC312D">
        <w:rPr>
          <w:rFonts w:eastAsia="Times New Roman"/>
          <w:lang w:val="en-US" w:eastAsia="ru-RU"/>
        </w:rPr>
        <w:t xml:space="preserve"> [et al.</w:t>
      </w:r>
      <w:proofErr w:type="gramStart"/>
      <w:r w:rsidRPr="00FC312D">
        <w:rPr>
          <w:rFonts w:eastAsia="Times New Roman"/>
          <w:lang w:val="en-US" w:eastAsia="ru-RU"/>
        </w:rPr>
        <w:t>] ;</w:t>
      </w:r>
      <w:proofErr w:type="gramEnd"/>
      <w:r w:rsidRPr="00FC312D">
        <w:rPr>
          <w:rFonts w:eastAsia="Times New Roman"/>
          <w:lang w:val="en-US" w:eastAsia="ru-RU"/>
        </w:rPr>
        <w:t xml:space="preserve"> ed. R. E. Behrman. - 21th ed. - Edinburgh [etc.</w:t>
      </w:r>
      <w:proofErr w:type="gramStart"/>
      <w:r w:rsidRPr="00FC312D">
        <w:rPr>
          <w:rFonts w:eastAsia="Times New Roman"/>
          <w:lang w:val="en-US" w:eastAsia="ru-RU"/>
        </w:rPr>
        <w:t>] :</w:t>
      </w:r>
      <w:proofErr w:type="gramEnd"/>
      <w:r w:rsidRPr="00FC312D">
        <w:rPr>
          <w:rFonts w:eastAsia="Times New Roman"/>
          <w:lang w:val="en-US" w:eastAsia="ru-RU"/>
        </w:rPr>
        <w:t xml:space="preserve"> Elsevier, 2020.</w:t>
      </w:r>
    </w:p>
    <w:p w:rsidR="00FC312D" w:rsidRPr="00FC312D" w:rsidRDefault="00FC312D" w:rsidP="00FC312D">
      <w:pPr>
        <w:spacing w:after="0" w:line="240" w:lineRule="auto"/>
        <w:jc w:val="both"/>
        <w:rPr>
          <w:rFonts w:eastAsia="Times New Roman"/>
          <w:b/>
          <w:lang w:val="en-US" w:eastAsia="ru-RU"/>
        </w:rPr>
      </w:pPr>
      <w:proofErr w:type="spellStart"/>
      <w:r w:rsidRPr="00FC312D">
        <w:rPr>
          <w:rFonts w:eastAsia="Times New Roman"/>
          <w:b/>
          <w:lang w:val="ru-RU" w:eastAsia="ru-RU"/>
        </w:rPr>
        <w:t>Допоміжна</w:t>
      </w:r>
      <w:proofErr w:type="spellEnd"/>
      <w:r w:rsidRPr="00FC312D">
        <w:rPr>
          <w:rFonts w:eastAsia="Times New Roman"/>
          <w:b/>
          <w:lang w:val="en-US" w:eastAsia="ru-RU"/>
        </w:rPr>
        <w:t xml:space="preserve"> </w:t>
      </w:r>
      <w:proofErr w:type="spellStart"/>
      <w:r w:rsidRPr="00FC312D">
        <w:rPr>
          <w:rFonts w:eastAsia="Times New Roman"/>
          <w:b/>
          <w:lang w:val="ru-RU" w:eastAsia="ru-RU"/>
        </w:rPr>
        <w:t>література</w:t>
      </w:r>
      <w:proofErr w:type="spellEnd"/>
    </w:p>
    <w:p w:rsidR="00FC312D" w:rsidRPr="00FC312D" w:rsidRDefault="00FC312D" w:rsidP="00FC312D">
      <w:pPr>
        <w:spacing w:after="0" w:line="240" w:lineRule="auto"/>
        <w:jc w:val="both"/>
        <w:rPr>
          <w:rFonts w:eastAsia="Times New Roman"/>
          <w:lang w:val="ru-RU" w:eastAsia="ru-RU"/>
        </w:rPr>
      </w:pPr>
      <w:r w:rsidRPr="00FC312D">
        <w:rPr>
          <w:rFonts w:eastAsia="Times New Roman"/>
          <w:lang w:eastAsia="ru-RU"/>
        </w:rPr>
        <w:t>1.</w:t>
      </w:r>
      <w:r w:rsidRPr="00FF49EB">
        <w:rPr>
          <w:rFonts w:eastAsia="Times New Roman"/>
          <w:lang w:val="ru-RU" w:eastAsia="ru-RU"/>
        </w:rPr>
        <w:tab/>
      </w:r>
      <w:proofErr w:type="spellStart"/>
      <w:r w:rsidRPr="00FC312D">
        <w:rPr>
          <w:rFonts w:eastAsia="Times New Roman"/>
          <w:lang w:val="ru-RU" w:eastAsia="ru-RU"/>
        </w:rPr>
        <w:t>Маніпуляції</w:t>
      </w:r>
      <w:proofErr w:type="spellEnd"/>
      <w:r w:rsidRPr="00FF49EB">
        <w:rPr>
          <w:rFonts w:eastAsia="Times New Roman"/>
          <w:lang w:val="ru-RU" w:eastAsia="ru-RU"/>
        </w:rPr>
        <w:t xml:space="preserve"> </w:t>
      </w:r>
      <w:r w:rsidRPr="00FC312D">
        <w:rPr>
          <w:rFonts w:eastAsia="Times New Roman"/>
          <w:lang w:val="ru-RU" w:eastAsia="ru-RU"/>
        </w:rPr>
        <w:t>в</w:t>
      </w:r>
      <w:r w:rsidRPr="00FF49EB">
        <w:rPr>
          <w:rFonts w:eastAsia="Times New Roman"/>
          <w:lang w:val="ru-RU" w:eastAsia="ru-RU"/>
        </w:rPr>
        <w:t xml:space="preserve"> </w:t>
      </w:r>
      <w:proofErr w:type="spellStart"/>
      <w:r w:rsidRPr="00FC312D">
        <w:rPr>
          <w:rFonts w:eastAsia="Times New Roman"/>
          <w:lang w:val="ru-RU" w:eastAsia="ru-RU"/>
        </w:rPr>
        <w:t>педіатрії</w:t>
      </w:r>
      <w:proofErr w:type="spellEnd"/>
      <w:r w:rsidRPr="00FF49EB">
        <w:rPr>
          <w:rFonts w:eastAsia="Times New Roman"/>
          <w:lang w:val="ru-RU" w:eastAsia="ru-RU"/>
        </w:rPr>
        <w:t xml:space="preserve">. </w:t>
      </w:r>
      <w:proofErr w:type="spellStart"/>
      <w:r w:rsidRPr="00FC312D">
        <w:rPr>
          <w:rFonts w:eastAsia="Times New Roman"/>
          <w:lang w:val="ru-RU" w:eastAsia="ru-RU"/>
        </w:rPr>
        <w:t>Показання</w:t>
      </w:r>
      <w:proofErr w:type="spellEnd"/>
      <w:r w:rsidRPr="00FC312D">
        <w:rPr>
          <w:rFonts w:eastAsia="Times New Roman"/>
          <w:lang w:val="ru-RU" w:eastAsia="ru-RU"/>
        </w:rPr>
        <w:t xml:space="preserve"> та </w:t>
      </w:r>
      <w:proofErr w:type="spellStart"/>
      <w:proofErr w:type="gramStart"/>
      <w:r w:rsidRPr="00FC312D">
        <w:rPr>
          <w:rFonts w:eastAsia="Times New Roman"/>
          <w:lang w:val="ru-RU" w:eastAsia="ru-RU"/>
        </w:rPr>
        <w:t>техн</w:t>
      </w:r>
      <w:proofErr w:type="gramEnd"/>
      <w:r w:rsidRPr="00FC312D">
        <w:rPr>
          <w:rFonts w:eastAsia="Times New Roman"/>
          <w:lang w:val="ru-RU" w:eastAsia="ru-RU"/>
        </w:rPr>
        <w:t>іка</w:t>
      </w:r>
      <w:proofErr w:type="spellEnd"/>
      <w:r w:rsidRPr="00FC312D">
        <w:rPr>
          <w:rFonts w:eastAsia="Times New Roman"/>
          <w:lang w:val="ru-RU" w:eastAsia="ru-RU"/>
        </w:rPr>
        <w:t xml:space="preserve"> </w:t>
      </w:r>
      <w:proofErr w:type="spellStart"/>
      <w:r w:rsidRPr="00FC312D">
        <w:rPr>
          <w:rFonts w:eastAsia="Times New Roman"/>
          <w:lang w:val="ru-RU" w:eastAsia="ru-RU"/>
        </w:rPr>
        <w:t>виконання</w:t>
      </w:r>
      <w:proofErr w:type="spellEnd"/>
      <w:r w:rsidRPr="00FC312D">
        <w:rPr>
          <w:rFonts w:eastAsia="Times New Roman"/>
          <w:lang w:val="ru-RU" w:eastAsia="ru-RU"/>
        </w:rPr>
        <w:t xml:space="preserve"> : </w:t>
      </w:r>
      <w:proofErr w:type="spellStart"/>
      <w:r w:rsidRPr="00FC312D">
        <w:rPr>
          <w:rFonts w:eastAsia="Times New Roman"/>
          <w:lang w:val="ru-RU" w:eastAsia="ru-RU"/>
        </w:rPr>
        <w:t>навч</w:t>
      </w:r>
      <w:proofErr w:type="spellEnd"/>
      <w:r w:rsidRPr="00FC312D">
        <w:rPr>
          <w:rFonts w:eastAsia="Times New Roman"/>
          <w:lang w:val="ru-RU" w:eastAsia="ru-RU"/>
        </w:rPr>
        <w:t xml:space="preserve">. </w:t>
      </w:r>
      <w:proofErr w:type="spellStart"/>
      <w:r w:rsidRPr="00FC312D">
        <w:rPr>
          <w:rFonts w:eastAsia="Times New Roman"/>
          <w:lang w:val="ru-RU" w:eastAsia="ru-RU"/>
        </w:rPr>
        <w:t>посіб</w:t>
      </w:r>
      <w:proofErr w:type="spellEnd"/>
      <w:r w:rsidRPr="00FC312D">
        <w:rPr>
          <w:rFonts w:eastAsia="Times New Roman"/>
          <w:lang w:val="ru-RU" w:eastAsia="ru-RU"/>
        </w:rPr>
        <w:t xml:space="preserve">. / Ю. </w:t>
      </w:r>
      <w:proofErr w:type="spellStart"/>
      <w:r w:rsidRPr="00FC312D">
        <w:rPr>
          <w:rFonts w:eastAsia="Times New Roman"/>
          <w:lang w:val="ru-RU" w:eastAsia="ru-RU"/>
        </w:rPr>
        <w:t>В.Марушко</w:t>
      </w:r>
      <w:proofErr w:type="spellEnd"/>
      <w:r w:rsidRPr="00FC312D">
        <w:rPr>
          <w:rFonts w:eastAsia="Times New Roman"/>
          <w:lang w:val="ru-RU" w:eastAsia="ru-RU"/>
        </w:rPr>
        <w:t xml:space="preserve">, Т. В. </w:t>
      </w:r>
      <w:proofErr w:type="spellStart"/>
      <w:r w:rsidRPr="00FC312D">
        <w:rPr>
          <w:rFonts w:eastAsia="Times New Roman"/>
          <w:lang w:val="ru-RU" w:eastAsia="ru-RU"/>
        </w:rPr>
        <w:t>Гищак</w:t>
      </w:r>
      <w:proofErr w:type="spellEnd"/>
      <w:r w:rsidRPr="00FC312D">
        <w:rPr>
          <w:rFonts w:eastAsia="Times New Roman"/>
          <w:lang w:val="ru-RU" w:eastAsia="ru-RU"/>
        </w:rPr>
        <w:t xml:space="preserve">, Ю. </w:t>
      </w:r>
      <w:proofErr w:type="spellStart"/>
      <w:r w:rsidRPr="00FC312D">
        <w:rPr>
          <w:rFonts w:eastAsia="Times New Roman"/>
          <w:lang w:val="ru-RU" w:eastAsia="ru-RU"/>
        </w:rPr>
        <w:t>І.Тодика</w:t>
      </w:r>
      <w:proofErr w:type="spellEnd"/>
      <w:r w:rsidRPr="00FC312D">
        <w:rPr>
          <w:rFonts w:eastAsia="Times New Roman"/>
          <w:lang w:val="ru-RU" w:eastAsia="ru-RU"/>
        </w:rPr>
        <w:t>. — К.</w:t>
      </w:r>
      <w:proofErr w:type="gramStart"/>
      <w:r w:rsidRPr="00FC312D">
        <w:rPr>
          <w:rFonts w:eastAsia="Times New Roman"/>
          <w:lang w:val="ru-RU" w:eastAsia="ru-RU"/>
        </w:rPr>
        <w:t xml:space="preserve"> :</w:t>
      </w:r>
      <w:proofErr w:type="gramEnd"/>
      <w:r w:rsidRPr="00FC312D">
        <w:rPr>
          <w:rFonts w:eastAsia="Times New Roman"/>
          <w:lang w:val="ru-RU" w:eastAsia="ru-RU"/>
        </w:rPr>
        <w:t xml:space="preserve"> Медицина, 2019. — 144 с.</w:t>
      </w:r>
    </w:p>
    <w:p w:rsidR="00FC312D" w:rsidRPr="00FC312D" w:rsidRDefault="00D44DF5" w:rsidP="00FC312D">
      <w:pPr>
        <w:spacing w:after="0" w:line="240" w:lineRule="auto"/>
        <w:jc w:val="both"/>
        <w:rPr>
          <w:rFonts w:eastAsia="Times New Roman"/>
          <w:lang w:val="en-US" w:eastAsia="ru-RU"/>
        </w:rPr>
      </w:pPr>
      <w:r>
        <w:rPr>
          <w:rFonts w:eastAsia="Times New Roman"/>
          <w:lang w:eastAsia="ru-RU"/>
        </w:rPr>
        <w:t>2</w:t>
      </w:r>
      <w:bookmarkStart w:id="0" w:name="_GoBack"/>
      <w:bookmarkEnd w:id="0"/>
      <w:r w:rsidR="00FC312D" w:rsidRPr="00FC312D">
        <w:rPr>
          <w:rFonts w:eastAsia="Times New Roman"/>
          <w:lang w:eastAsia="ru-RU"/>
        </w:rPr>
        <w:t>.</w:t>
      </w:r>
      <w:r w:rsidR="00FC312D" w:rsidRPr="00FC312D">
        <w:rPr>
          <w:rFonts w:eastAsia="Times New Roman"/>
          <w:lang w:val="en-US" w:eastAsia="ru-RU"/>
        </w:rPr>
        <w:tab/>
        <w:t xml:space="preserve">Nelson Textbook of Pediatrics, 20th edition / Robert M. </w:t>
      </w:r>
      <w:proofErr w:type="spellStart"/>
      <w:r w:rsidR="00FC312D" w:rsidRPr="00FC312D">
        <w:rPr>
          <w:rFonts w:eastAsia="Times New Roman"/>
          <w:lang w:val="en-US" w:eastAsia="ru-RU"/>
        </w:rPr>
        <w:t>Kliegman</w:t>
      </w:r>
      <w:proofErr w:type="spellEnd"/>
      <w:r w:rsidR="00FC312D" w:rsidRPr="00FC312D">
        <w:rPr>
          <w:rFonts w:eastAsia="Times New Roman"/>
          <w:lang w:val="en-US" w:eastAsia="ru-RU"/>
        </w:rPr>
        <w:t xml:space="preserve">, Bonita F. Stanton, Nina F. </w:t>
      </w:r>
      <w:proofErr w:type="spellStart"/>
      <w:r w:rsidR="00FC312D" w:rsidRPr="00FC312D">
        <w:rPr>
          <w:rFonts w:eastAsia="Times New Roman"/>
          <w:lang w:val="en-US" w:eastAsia="ru-RU"/>
        </w:rPr>
        <w:t>Schor</w:t>
      </w:r>
      <w:proofErr w:type="spellEnd"/>
      <w:r w:rsidR="00FC312D" w:rsidRPr="00FC312D">
        <w:rPr>
          <w:rFonts w:eastAsia="Times New Roman"/>
          <w:lang w:val="en-US" w:eastAsia="ru-RU"/>
        </w:rPr>
        <w:t xml:space="preserve"> [at all.] // London: Elsevier, 2016. – 3880 p.</w:t>
      </w:r>
    </w:p>
    <w:p w:rsidR="00FC312D" w:rsidRPr="00FC312D" w:rsidRDefault="00FC312D" w:rsidP="00FC312D">
      <w:pPr>
        <w:autoSpaceDE w:val="0"/>
        <w:autoSpaceDN w:val="0"/>
        <w:adjustRightInd w:val="0"/>
        <w:spacing w:after="0" w:line="240" w:lineRule="auto"/>
        <w:rPr>
          <w:rFonts w:eastAsia="Times New Roman"/>
          <w:lang w:val="en-US" w:eastAsia="ru-RU"/>
        </w:rPr>
      </w:pPr>
    </w:p>
    <w:p w:rsidR="00FC312D" w:rsidRPr="00FC312D" w:rsidRDefault="00FC312D" w:rsidP="00B13C1F">
      <w:pPr>
        <w:spacing w:after="0" w:line="240" w:lineRule="auto"/>
        <w:rPr>
          <w:lang w:val="en-US"/>
        </w:rPr>
      </w:pPr>
    </w:p>
    <w:sectPr w:rsidR="00FC312D" w:rsidRPr="00FC3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ED"/>
    <w:rsid w:val="00257872"/>
    <w:rsid w:val="002D7433"/>
    <w:rsid w:val="00590176"/>
    <w:rsid w:val="00756BFF"/>
    <w:rsid w:val="007B437B"/>
    <w:rsid w:val="008027DF"/>
    <w:rsid w:val="00807A62"/>
    <w:rsid w:val="00873DE9"/>
    <w:rsid w:val="00A35FED"/>
    <w:rsid w:val="00B13C1F"/>
    <w:rsid w:val="00C564E0"/>
    <w:rsid w:val="00D44DF5"/>
    <w:rsid w:val="00FC312D"/>
    <w:rsid w:val="00FC5555"/>
    <w:rsid w:val="00FE7FF5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1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12296</Words>
  <Characters>7010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2024-01-15T12:55:00Z</dcterms:created>
  <dcterms:modified xsi:type="dcterms:W3CDTF">2024-01-22T12:22:00Z</dcterms:modified>
</cp:coreProperties>
</file>